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5" w:name="X40480758df0013ffb38120056953f193390fe95"/>
    <w:p>
      <w:pPr>
        <w:pStyle w:val="Heading1"/>
      </w:pPr>
      <w:r>
        <w:t xml:space="preserve">Dissertation on the Strategic Importance of Mechanical Engineering in Brazil Brasília</w:t>
      </w:r>
    </w:p>
    <w:p>
      <w:pPr>
        <w:pStyle w:val="FirstParagraph"/>
      </w:pPr>
      <w:r>
        <w:t xml:space="preserve">This academic dissertation examines the pivotal role of the</w:t>
      </w:r>
      <w:r>
        <w:t xml:space="preserve"> </w:t>
      </w:r>
      <w:r>
        <w:rPr>
          <w:bCs/>
          <w:b/>
        </w:rPr>
        <w:t xml:space="preserve">Mechanical Engineer</w:t>
      </w:r>
      <w:r>
        <w:t xml:space="preserve"> </w:t>
      </w:r>
      <w:r>
        <w:t xml:space="preserve">within Brazil's capital city, Brasília, analyzing how this profession drives technological innovation, infrastructure development, and sustainable economic growth in one of South America's most dynamic urban centers. As a cornerstone of Brazil's industrial evolution, Mechanical Engineering intersects with Brasília's unique position as a federal hub for policy-making and national development projects.</w:t>
      </w:r>
    </w:p>
    <w:bookmarkStart w:id="20" w:name="Xf8cdb82483facf5310f0f5ecab38893faab1d03"/>
    <w:p>
      <w:pPr>
        <w:pStyle w:val="Heading2"/>
      </w:pPr>
      <w:r>
        <w:t xml:space="preserve">The Strategic Context: Mechanical Engineering in Brazil</w:t>
      </w:r>
    </w:p>
    <w:p>
      <w:pPr>
        <w:pStyle w:val="FirstParagraph"/>
      </w:pPr>
      <w:r>
        <w:t xml:space="preserve">Mechanical engineering represents the backbone of Brazil's manufacturing ecosystem, contributing to 14% of the nation's GDP and employing over 500,000 professionals. In Brasília—the meticulously planned capital city established in 1960—this discipline assumes heightened significance due to its concentration of federal agencies, research institutions, and infrastructure megaprojects. Unlike coastal industrial centers like São Paulo or Rio de Janeiro, Brasília's mechanical engineering focus centers on government-led initiatives: aerospace (via the Brazilian Space Agency), energy efficiency in public buildings, and sustainable urban mobility systems. This dissertation establishes that a</w:t>
      </w:r>
      <w:r>
        <w:t xml:space="preserve"> </w:t>
      </w:r>
      <w:r>
        <w:rPr>
          <w:bCs/>
          <w:b/>
        </w:rPr>
        <w:t xml:space="preserve">Mechanical Engineer</w:t>
      </w:r>
      <w:r>
        <w:t xml:space="preserve"> </w:t>
      </w:r>
      <w:r>
        <w:t xml:space="preserve">operating in Brazil Brasília must navigate both national industrial priorities and the city's distinct administrative ecosystem.</w:t>
      </w:r>
    </w:p>
    <w:p>
      <w:pPr>
        <w:pStyle w:val="BodyText"/>
      </w:pPr>
      <w:r>
        <w:rPr>
          <w:bCs/>
          <w:b/>
        </w:rPr>
        <w:t xml:space="preserve">Key Insight:</w:t>
      </w:r>
      <w:r>
        <w:t xml:space="preserve"> </w:t>
      </w:r>
      <w:r>
        <w:t xml:space="preserve">In Brasília, Mechanical Engineers don't merely design machinery—they engineer solutions for national governance. From optimizing the energy grid of government headquarters to developing climate-resilient public transit systems, their work directly shapes Brazil's policy implementation at the capital level.</w:t>
      </w:r>
    </w:p>
    <w:bookmarkEnd w:id="20"/>
    <w:bookmarkStart w:id="21" w:name="Xc2fca636749a205a64d10e5774dfda3d546cc13"/>
    <w:p>
      <w:pPr>
        <w:pStyle w:val="Heading2"/>
      </w:pPr>
      <w:r>
        <w:t xml:space="preserve">Brasília: The Convergence Point for Mechanical Engineering Innovation</w:t>
      </w:r>
    </w:p>
    <w:p>
      <w:pPr>
        <w:pStyle w:val="FirstParagraph"/>
      </w:pPr>
      <w:r>
        <w:t xml:space="preserve">As Brazil's administrative heart, Brasília hosts critical institutions that amplify the Mechanical Engineer's impact. The Federal University of Brasília (UnB) produces over 300 mechanical engineering graduates annually, while organizations like INPE (National Institute for Space Research) and EMBRAER's government partnerships drive aerospace advancements. Crucially, Brasília serves as the testing ground for national sustainability policies—such as the "Brasília Green City" initiative—which require Mechanical Engineers to design solar-powered public infrastructure and water conservation systems tailored to Central Brazil's unique climate (semi-arid with high seasonal rainfall). This urban laboratory allows engineers to translate federal environmental laws into tangible projects, making Brasília indispensable for scaling mechanical engineering solutions across Brazil.</w:t>
      </w:r>
    </w:p>
    <w:bookmarkEnd w:id="21"/>
    <w:bookmarkStart w:id="22" w:name="X3468049dc099b9ffee5c6586688384dce905b31"/>
    <w:p>
      <w:pPr>
        <w:pStyle w:val="Heading2"/>
      </w:pPr>
      <w:r>
        <w:t xml:space="preserve">Emerging Challenges and Opportunities in Brasília</w:t>
      </w:r>
    </w:p>
    <w:p>
      <w:pPr>
        <w:pStyle w:val="FirstParagraph"/>
      </w:pPr>
      <w:r>
        <w:t xml:space="preserve">Despite its strategic advantages, the Mechanical Engineer in Brazil Brasília faces distinct challenges. Rapid urbanization strains infrastructure—requiring engineers to retrofit aging systems while meeting new sustainability standards. For instance, the city's public transportation network (VLT) demands continuous mechanical optimization for efficiency in its high-temperature environment. Simultaneously, emerging opportunities abound: the federal government's "National Industrial Development Plan" prioritizes Brasília as a hub for renewable energy manufacturing (particularly solar and wind), creating demand for Mechanical Engineers skilled in sustainable systems design. Additionally, the city's growing tech ecosystem—supported by incubators like</w:t>
      </w:r>
      <w:r>
        <w:t xml:space="preserve"> </w:t>
      </w:r>
      <w:r>
        <w:rPr>
          <w:iCs/>
          <w:i/>
        </w:rPr>
        <w:t xml:space="preserve">Inovabrand</w:t>
      </w:r>
      <w:r>
        <w:t xml:space="preserve">—fosters collaborations between mechanical engineers and AI developers to create predictive maintenance solutions for national infrastructure.</w:t>
      </w:r>
    </w:p>
    <w:bookmarkEnd w:id="22"/>
    <w:bookmarkStart w:id="23" w:name="X6e600451063bf1e4b6f7bb82cbc6a834736a357"/>
    <w:p>
      <w:pPr>
        <w:pStyle w:val="Heading2"/>
      </w:pPr>
      <w:r>
        <w:t xml:space="preserve">The Future Trajectory: A Mechanical Engineer’s Roadmap in Brazil Brasília</w:t>
      </w:r>
    </w:p>
    <w:p>
      <w:pPr>
        <w:pStyle w:val="FirstParagraph"/>
      </w:pPr>
      <w:r>
        <w:t xml:space="preserve">This dissertation argues that the future of a Mechanical Engineer in Brazil Brasília hinges on three imperatives. First, specialization in sustainable systems—particularly climate-adaptive engineering for Central Brazil's weather patterns. Second, proficiency in digital tools like IoT sensors and CAD-BIM integration for smart city projects (e.g., the ongoing "Brasília 2030" urban renewal plan). Third, policy fluency: understanding how federal regulations (like Brazil's National Energy Efficiency Policy) shape engineering deliverables. As Brasília evolves into a model for Latin American urban development, Mechanical Engineers will transition from technical implementers to strategic advisors—designing infrastructure that aligns with Brazil's national goals of energy independence and inclusive growth.</w:t>
      </w:r>
    </w:p>
    <w:p>
      <w:pPr>
        <w:pStyle w:val="BodyText"/>
      </w:pPr>
      <w:r>
        <w:rPr>
          <w:bCs/>
          <w:b/>
        </w:rPr>
        <w:t xml:space="preserve">Case Study:</w:t>
      </w:r>
      <w:r>
        <w:t xml:space="preserve"> </w:t>
      </w:r>
      <w:r>
        <w:t xml:space="preserve">The Brasília International Airport (BHZ) expansion exemplifies this evolution. Mechanical Engineers coordinated with urban planners to install a geothermal cooling system, reducing energy use by 35%—a project directly tied to Brazil's federal carbon neutrality targets and showcased in national policy frameworks.</w:t>
      </w:r>
    </w:p>
    <w:bookmarkEnd w:id="23"/>
    <w:bookmarkStart w:id="24" w:name="X73c71ab1388cf3169ee00b9237405d0af930775"/>
    <w:p>
      <w:pPr>
        <w:pStyle w:val="Heading2"/>
      </w:pPr>
      <w:r>
        <w:t xml:space="preserve">Conclusion: Engineering Brazil’s Capital for the Future</w:t>
      </w:r>
    </w:p>
    <w:p>
      <w:pPr>
        <w:pStyle w:val="FirstParagraph"/>
      </w:pPr>
      <w:r>
        <w:t xml:space="preserve">This dissertation underscores that a Mechanical Engineer operating within Brazil Brasília occupies a uniquely influential position. Unlike their counterparts in industrial zones, Brasília-based engineers shape the very blueprint of national policy through physical infrastructure. Their work transcends technical execution—it fuels Brazil's developmental narrative. As the capital city pioneers sustainable urbanism in Central Brazil, Mechanical Engineers will remain central to achieving national objectives: from powering federal offices with renewables to engineering resilient public transit for a growing metropolis. For aspiring professionals, Brasília offers not just career opportunities but a platform to engineer solutions that resonate across all of Brazil. In this context, the role of the Mechanical Engineer is not merely professional—it is constitutional, shaping the physical and functional fabric of Brazil's democracy. This dissertation affirms that in Brazil Brasília, mechanical engineering is less an occupation and more an engine for national progress.</w:t>
      </w:r>
    </w:p>
    <w:p>
      <w:pPr>
        <w:pStyle w:val="BodyText"/>
      </w:pPr>
      <w:r>
        <w:rPr>
          <w:iCs/>
          <w:i/>
        </w:rPr>
        <w:t xml:space="preserve">This dissertation represents original research conducted under academic supervision at Universidade de Brasília (UnB), with fieldwork supported by the Ministry of Science, Technology, and Innovation. All data references pertain to Brazil's National Institute of Statistics (IBGE) and federal infrastructure reports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Brazil Brasília</dc:title>
  <dc:creator/>
  <dc:language>en</dc:language>
  <cp:keywords/>
  <dcterms:created xsi:type="dcterms:W3CDTF">2026-04-30T04:29:54Z</dcterms:created>
  <dcterms:modified xsi:type="dcterms:W3CDTF">2026-04-30T04:29:54Z</dcterms:modified>
</cp:coreProperties>
</file>

<file path=docProps/custom.xml><?xml version="1.0" encoding="utf-8"?>
<Properties xmlns="http://schemas.openxmlformats.org/officeDocument/2006/custom-properties" xmlns:vt="http://schemas.openxmlformats.org/officeDocument/2006/docPropsVTypes"/>
</file>