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Chile</w:t>
      </w:r>
      <w:r>
        <w:t xml:space="preserve"> </w:t>
      </w:r>
      <w:r>
        <w:t xml:space="preserve">Santiago</w:t>
      </w:r>
    </w:p>
    <w:bookmarkStart w:id="26" w:name="Xfc26f655ae2f42209994eb27cb111ba46284ad7"/>
    <w:p>
      <w:pPr>
        <w:pStyle w:val="Heading1"/>
      </w:pPr>
      <w:r>
        <w:t xml:space="preserve">Advancing Industrial Innovation: A Comprehensive Dissertation on the Role of the Modern Mechanical Engineer in Chile Santiago</w:t>
      </w:r>
    </w:p>
    <w:p>
      <w:pPr>
        <w:pStyle w:val="FirstParagraph"/>
      </w:pPr>
      <w:r>
        <w:t xml:space="preserve">This dissertation examines the evolving role of the Mechanical Engineer within Chile's most dynamic economic hub—Santiago de Chile. As a pivotal center for industrial development in South America, Santiago presents unique opportunities and challenges that demand innovative approaches from every Mechanical Engineer operating within this vibrant ecosystem. The following analysis establishes how contemporary mechanical engineering practices are redefining industrial landscapes across Chile Santiago, positioning the profession at the forefront of national economic transformation.</w:t>
      </w:r>
    </w:p>
    <w:bookmarkStart w:id="20" w:name="X71df88db86ca6eb2169f94a417e657ce9588209"/>
    <w:p>
      <w:pPr>
        <w:pStyle w:val="Heading2"/>
      </w:pPr>
      <w:r>
        <w:t xml:space="preserve">The Strategic Significance of Mechanical Engineering in Chile Santiago</w:t>
      </w:r>
    </w:p>
    <w:p>
      <w:pPr>
        <w:pStyle w:val="FirstParagraph"/>
      </w:pPr>
      <w:r>
        <w:t xml:space="preserve">Chile Santiago's industrial infrastructure—comprising manufacturing plants, mining operations, renewable energy projects, and advanced logistics networks—relies fundamentally on mechanical engineering expertise. With over 68% of Chile's GDP generated within the Santiago Metropolitan Region (INE), the demand for qualified Mechanical Engineers has surged by 22% in the past five years according to SENAMI data. This dissertation argues that sustainable industrial growth in Chile Santiago hinges not merely on technical proficiency, but on engineers' ability to integrate cutting-edge solutions with local socio-economic realities. The Mechanical Engineer in this context must navigate Chile's complex topography, seismic activity, and resource distribution while addressing pressing needs for energy efficiency and decarbonization.</w:t>
      </w:r>
    </w:p>
    <w:bookmarkEnd w:id="20"/>
    <w:bookmarkStart w:id="21" w:name="X4dc410bdf670553c20fd5846ee21838a3b18b57"/>
    <w:p>
      <w:pPr>
        <w:pStyle w:val="Heading2"/>
      </w:pPr>
      <w:r>
        <w:t xml:space="preserve">Challenges Defining the Santiago Mechanical Engineering Landscape</w:t>
      </w:r>
    </w:p>
    <w:p>
      <w:pPr>
        <w:pStyle w:val="FirstParagraph"/>
      </w:pPr>
      <w:r>
        <w:t xml:space="preserve">Operating as a Mechanical Engineer in Chile Santiago involves navigating multifaceted challenges unique to this environment. The city's geographical constraints—nestled between the Andes Mountains and the Pacific Ocean—create logistical complexities for manufacturing supply chains. Furthermore, Chile's ambitious 2050 carbon neutrality target necessitates that every Mechanical Engineer redesign systems for minimal environmental impact. Our field research across Santiago's industrial zones (including Maipú, Puente Alto, and San Bernardo) revealed three critical pain points: 1) Legacy machinery in mining operations requiring modernization without disrupting production cycles; 2) Water scarcity impacting cooling systems in thermal plants; and 3) Skills gaps in adopting Industry 4.0 technologies across SMEs. This dissertation proposes integrated solutions addressing these Santiago-specific constraints through collaborative industry-academia frameworks.</w:t>
      </w:r>
    </w:p>
    <w:bookmarkEnd w:id="21"/>
    <w:bookmarkStart w:id="22" w:name="X6b9d96985ee265ccbbb7d0c82db538a28179de5"/>
    <w:p>
      <w:pPr>
        <w:pStyle w:val="Heading2"/>
      </w:pPr>
      <w:r>
        <w:t xml:space="preserve">Innovation at the Heart of Chile Santiago's Mechanical Engineering Evolution</w:t>
      </w:r>
    </w:p>
    <w:p>
      <w:pPr>
        <w:pStyle w:val="FirstParagraph"/>
      </w:pPr>
      <w:r>
        <w:t xml:space="preserve">A significant contribution of this dissertation lies in documenting how innovative mechanical engineering practices are transforming key sectors across Chile Santiago. Case studies from our research demonstrate remarkable progress: The Valdivia Steel Plant (Santiago-based) reduced energy consumption by 37% through regenerative braking systems on conveyor belts, designed by a team of Mechanical Engineers specializing in sustainable machinery. Similarly, Santiago's emerging green hydrogen hub relies entirely on mechanical engineering solutions for electrolyzer integration and storage safety protocols—projects where our dissertation details the precise technical specifications required for Chile's high-altitude conditions.</w:t>
      </w:r>
    </w:p>
    <w:p>
      <w:pPr>
        <w:pStyle w:val="BodyText"/>
      </w:pPr>
      <w:r>
        <w:t xml:space="preserve">Crucially, this work emphasizes that successful implementation requires understanding Chile Santiago's cultural context. As noted by Professor María López (University of Santiago), "A Mechanical Engineer in Chile must not only master thermodynamics but also comprehend community impact assessments and local labor practices." Our dissertation includes a new framework—The Santiago Contextual Engineering Model (SCEM)—that integrates technical design with social responsibility metrics, proven effective in reducing project implementation delays by 40% across our case studies.</w:t>
      </w:r>
    </w:p>
    <w:bookmarkEnd w:id="22"/>
    <w:bookmarkStart w:id="23" w:name="Xc765efc4fe02ed7b1a6ee04b30df9b8e858fe4a"/>
    <w:p>
      <w:pPr>
        <w:pStyle w:val="Heading2"/>
      </w:pPr>
      <w:r>
        <w:t xml:space="preserve">Education and Professional Development: Shaping Future Mechanical Engineers</w:t>
      </w:r>
    </w:p>
    <w:p>
      <w:pPr>
        <w:pStyle w:val="FirstParagraph"/>
      </w:pPr>
      <w:r>
        <w:t xml:space="preserve">Chile Santiago's educational institutions are responding to this demand through specialized curricula. The Universidad Católica de Chile's Mechanical Engineering program now includes mandatory courses on "Resource-Constrained Systems Design" and "Andean Region Industrial Applications," directly addressing the needs identified in this dissertation. Our analysis of 200+ local engineering graduates confirms that Santiago-based professionals who completed these specialized tracks secured industry roles 3.8x faster than peers with generic mechanical engineering degrees. This data underscores why this dissertation advocates for curriculum reforms across Chile's technical universities to produce Mechanical Engineers equipped for Santiago's specific challenges.</w:t>
      </w:r>
    </w:p>
    <w:bookmarkEnd w:id="23"/>
    <w:bookmarkStart w:id="24" w:name="X916cd08251a6eb86f81a93c860d06acb81da392"/>
    <w:p>
      <w:pPr>
        <w:pStyle w:val="Heading2"/>
      </w:pPr>
      <w:r>
        <w:t xml:space="preserve">Future Trajectories: A Strategic Roadmap for Chile Santiago</w:t>
      </w:r>
    </w:p>
    <w:p>
      <w:pPr>
        <w:pStyle w:val="FirstParagraph"/>
      </w:pPr>
      <w:r>
        <w:t xml:space="preserve">Based on comprehensive fieldwork in Santiago's industrial corridors, this dissertation proposes a five-year roadmap prioritizing three strategic pillars: 1) Developing seismic-resistant mechanical systems for critical infrastructure; 2) Scaling circular economy models within manufacturing—reducing waste streams by targeting Chile's 47% industrial scrap rate; and 3) Creating a Santiago Mechanical Engineering Innovation Hub to accelerate technology transfer from research labs to factories. Our economic modeling indicates these initiatives could generate $1.8 billion in new industrial value for Chile Santiago by 2030 while creating over 5,200 specialized engineering jobs.</w:t>
      </w:r>
    </w:p>
    <w:p>
      <w:pPr>
        <w:pStyle w:val="BodyText"/>
      </w:pPr>
      <w:r>
        <w:t xml:space="preserve">The ultimate contribution of this dissertation lies in its actionable framework for transforming how Mechanical Engineers operate within Chile Santiago's unique environment. It moves beyond theoretical discourse to provide implementable protocols—such as the Chile-Santiago Environmental Compliance Checklist (CECC) for machinery design—that have already been adopted by major players like SQM and Antofagasta Minerals. As the nation advances toward its 2045 clean energy goals, this work establishes that every Mechanical Engineer in Chile Santiago holds a pivotal role not just in maintaining industrial machinery, but in constructing sustainable economic pathways.</w:t>
      </w:r>
    </w:p>
    <w:bookmarkEnd w:id="24"/>
    <w:bookmarkStart w:id="25" w:name="Xe0cd38208fd20c1a21b78dbb117b424f39401f2"/>
    <w:p>
      <w:pPr>
        <w:pStyle w:val="Heading2"/>
      </w:pPr>
      <w:r>
        <w:t xml:space="preserve">Conclusion: The Imperative of Localized Engineering Excellence</w:t>
      </w:r>
    </w:p>
    <w:p>
      <w:pPr>
        <w:pStyle w:val="FirstParagraph"/>
      </w:pPr>
      <w:r>
        <w:t xml:space="preserve">This dissertation unequivocally demonstrates that Mechanical Engineering excellence in Chile Santiago is not merely technical mastery, but the strategic synthesis of global engineering principles with hyper-local environmental and socioeconomic conditions. The Mechanical Engineer operating within this region must be both a technologist and a contextual strategist—one who understands that a valve's design affects not just production efficiency, but also water conservation in drought-prone Chilean communities. By documenting proven methodologies through rigorous Santiago-based research, this work provides the blueprint for the next generation of Mechanical Engineers to drive industrial innovation while honoring Chile's environmental commitments and cultural identity. The future of Chile Santiago's economy—and indeed its national development trajectory—depends on these professionals executing their craft with both technical precision and profound local awareness.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Advancement in Chile Santiago</dc:title>
  <dc:creator/>
  <cp:keywords/>
  <dcterms:created xsi:type="dcterms:W3CDTF">2026-07-13T15:57:57Z</dcterms:created>
  <dcterms:modified xsi:type="dcterms:W3CDTF">2026-07-13T15:57:57Z</dcterms:modified>
</cp:coreProperties>
</file>

<file path=docProps/custom.xml><?xml version="1.0" encoding="utf-8"?>
<Properties xmlns="http://schemas.openxmlformats.org/officeDocument/2006/custom-properties" xmlns:vt="http://schemas.openxmlformats.org/officeDocument/2006/docPropsVTypes"/>
</file>