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The</w:t>
      </w:r>
      <w:r>
        <w:t xml:space="preserve"> </w:t>
      </w:r>
      <w:r>
        <w:t xml:space="preserve">French</w:t>
      </w:r>
      <w:r>
        <w:t xml:space="preserve"> </w:t>
      </w:r>
      <w:r>
        <w:t xml:space="preserve">Context</w:t>
      </w:r>
      <w:r>
        <w:t xml:space="preserve"> </w:t>
      </w:r>
      <w:r>
        <w:t xml:space="preserve">in</w:t>
      </w:r>
      <w:r>
        <w:t xml:space="preserve"> </w:t>
      </w:r>
      <w:r>
        <w:t xml:space="preserve">Paris</w:t>
      </w:r>
    </w:p>
    <w:bookmarkStart w:id="28" w:name="X3f4af58a92416c115810c9371489391c5010413"/>
    <w:p>
      <w:pPr>
        <w:pStyle w:val="Heading1"/>
      </w:pPr>
      <w:r>
        <w:t xml:space="preserve">The Evolution and Future Trajectory of Mechanical Engineering in France: A Dissertation Focus on Parisian Innovation</w:t>
      </w:r>
    </w:p>
    <w:bookmarkStart w:id="20" w:name="abstract"/>
    <w:p>
      <w:pPr>
        <w:pStyle w:val="Heading2"/>
      </w:pPr>
      <w:r>
        <w:t xml:space="preserve">Abstract</w:t>
      </w:r>
    </w:p>
    <w:p>
      <w:pPr>
        <w:pStyle w:val="FirstParagraph"/>
      </w:pPr>
      <w:r>
        <w:t xml:space="preserve">This dissertation critically examines the dynamic landscape of mechanical engineering within France, with specific emphasis on Paris as a global epicenter for technological advancement. Analyzing historical foundations, contemporary industry integration, and future-oriented innovation frameworks, this study demonstrates how Parisian institutions and engineering professionals continually reshape the discipline. The research underscores that a modern</w:t>
      </w:r>
      <w:r>
        <w:t xml:space="preserve"> </w:t>
      </w:r>
      <w:r>
        <w:rPr>
          <w:bCs/>
          <w:b/>
        </w:rPr>
        <w:t xml:space="preserve">Mechanical Engineer</w:t>
      </w:r>
      <w:r>
        <w:t xml:space="preserve"> </w:t>
      </w:r>
      <w:r>
        <w:t xml:space="preserve">in</w:t>
      </w:r>
      <w:r>
        <w:t xml:space="preserve"> </w:t>
      </w:r>
      <w:r>
        <w:rPr>
          <w:iCs/>
          <w:i/>
        </w:rPr>
        <w:t xml:space="preserve">France Paris</w:t>
      </w:r>
      <w:r>
        <w:t xml:space="preserve"> </w:t>
      </w:r>
      <w:r>
        <w:t xml:space="preserve">operates at the nexus of heritage and cutting-edge development, driving sustainable solutions for urban mobility, energy systems, and industrial digitalization. This academic contribution asserts that Parisian mechanical engineering education and practice remain pivotal to Europe's technological sovereignty.</w:t>
      </w:r>
    </w:p>
    <w:bookmarkEnd w:id="20"/>
    <w:bookmarkStart w:id="21" w:name="X39e5c8f6c04acb60a695cbc135e475c419a14db"/>
    <w:p>
      <w:pPr>
        <w:pStyle w:val="Heading2"/>
      </w:pPr>
      <w:r>
        <w:t xml:space="preserve">Introduction: The Mechanical Engineering Imperative in France</w:t>
      </w:r>
    </w:p>
    <w:p>
      <w:pPr>
        <w:pStyle w:val="FirstParagraph"/>
      </w:pPr>
      <w:r>
        <w:t xml:space="preserve">The discipline of mechanical engineering stands as the backbone of industrial progress in</w:t>
      </w:r>
      <w:r>
        <w:t xml:space="preserve"> </w:t>
      </w:r>
      <w:r>
        <w:rPr>
          <w:bCs/>
          <w:b/>
        </w:rPr>
        <w:t xml:space="preserve">France Paris</w:t>
      </w:r>
      <w:r>
        <w:t xml:space="preserve">, where it has evolved from 18th-century Enlightenment ideals into a sophisticated, future-focused profession. As this dissertation establishes, the role of a</w:t>
      </w:r>
      <w:r>
        <w:t xml:space="preserve"> </w:t>
      </w:r>
      <w:r>
        <w:rPr>
          <w:iCs/>
          <w:i/>
        </w:rPr>
        <w:t xml:space="preserve">Mechanical Engineer</w:t>
      </w:r>
      <w:r>
        <w:t xml:space="preserve"> </w:t>
      </w:r>
      <w:r>
        <w:t xml:space="preserve">transcends technical execution; it embodies strategic innovation within France's economic and environmental priorities. Paris—a city synonymous with architectural ingenuity and academic excellence—hosts institutions that cultivate engineers who address global challenges through localized expertise. This work argues that understanding mechanical engineering in Paris is not merely regional but essential to comprehending Europe's technological trajectory, making this dissertation a vital resource for academia, industry, and policy makers.</w:t>
      </w:r>
    </w:p>
    <w:bookmarkEnd w:id="21"/>
    <w:bookmarkStart w:id="22" w:name="X8c7a025f3600c3d268805e8b6332bb2da310957"/>
    <w:p>
      <w:pPr>
        <w:pStyle w:val="Heading2"/>
      </w:pPr>
      <w:r>
        <w:t xml:space="preserve">Historical Foundations: Paris as Mechanical Engineering Crucible</w:t>
      </w:r>
    </w:p>
    <w:p>
      <w:pPr>
        <w:pStyle w:val="FirstParagraph"/>
      </w:pPr>
      <w:r>
        <w:t xml:space="preserve">The roots of mechanical engineering in France trace directly to Parisian institutions. The École Polytechnique (founded 1794) and École Centrale des Arts et Manufactures (1829) established curricula that merged mathematics with practical mechanics, producing pioneers like Gaspard Monge—whose geometric theories underpin modern CAD systems. These academies institutionalized the</w:t>
      </w:r>
      <w:r>
        <w:t xml:space="preserve"> </w:t>
      </w:r>
      <w:r>
        <w:rPr>
          <w:iCs/>
          <w:i/>
        </w:rPr>
        <w:t xml:space="preserve">Mechanical Engineer</w:t>
      </w:r>
      <w:r>
        <w:t xml:space="preserve"> </w:t>
      </w:r>
      <w:r>
        <w:t xml:space="preserve">as a distinct professional, emphasizing rational design for industrial revolution-era challenges. By the 19th century, Parisian engineers were pivotal in developing France's railway network and early aerospace components, embedding mechanical engineering into national identity. This historical continuity—where Paris remains the intellectual heart of French engineering—forms the bedrock of today's professional ethos.</w:t>
      </w:r>
    </w:p>
    <w:bookmarkEnd w:id="22"/>
    <w:bookmarkStart w:id="23" w:name="X30233484d6856b761a9bd56e75c57e4a096503a"/>
    <w:p>
      <w:pPr>
        <w:pStyle w:val="Heading2"/>
      </w:pPr>
      <w:r>
        <w:t xml:space="preserve">Contemporary Practice: The Modern Mechanical Engineer in France Paris</w:t>
      </w:r>
    </w:p>
    <w:p>
      <w:pPr>
        <w:pStyle w:val="FirstParagraph"/>
      </w:pPr>
      <w:r>
        <w:t xml:space="preserve">Today, a</w:t>
      </w:r>
      <w:r>
        <w:t xml:space="preserve"> </w:t>
      </w:r>
      <w:r>
        <w:rPr>
          <w:bCs/>
          <w:b/>
        </w:rPr>
        <w:t xml:space="preserve">Mechanical Engineer</w:t>
      </w:r>
      <w:r>
        <w:t xml:space="preserve"> </w:t>
      </w:r>
      <w:r>
        <w:t xml:space="preserve">operating within</w:t>
      </w:r>
      <w:r>
        <w:t xml:space="preserve"> </w:t>
      </w:r>
      <w:r>
        <w:rPr>
          <w:iCs/>
          <w:i/>
        </w:rPr>
        <w:t xml:space="preserve">France Paris</w:t>
      </w:r>
      <w:r>
        <w:t xml:space="preserve"> </w:t>
      </w:r>
      <w:r>
        <w:t xml:space="preserve">navigates an ecosystem defined by high-tech clusters and interdisciplinary collaboration. Key employers include Airbus (Toulouse, but with major R&amp;D in Paris), Safran Group, and innovative startups like Volta Trucks in the capital's tech corridors. Parisian engineers increasingly specialize in sustainable mobility (e.g., electric vehicle thermal management for Renault-Nissan), renewable energy systems (offshore wind turbine mechanics at Suez Environnement labs), and Industry 4.0 integration (digital twins for manufacturing optimization). Crucially, Parisian universities—such as Arts et Métiers ParisTech and Sorbonne Université—embed "French engineering" principles: rigorous theoretical training combined with mandatory industrial internships (stages), ensuring graduates immediately contribute to France's industrial fabric. The dissertation identifies this unique blend of academic depth and industry immersion as the hallmark of a Parisian</w:t>
      </w:r>
      <w:r>
        <w:t xml:space="preserve"> </w:t>
      </w:r>
      <w:r>
        <w:rPr>
          <w:iCs/>
          <w:i/>
        </w:rPr>
        <w:t xml:space="preserve">Mechanical Engineer</w:t>
      </w:r>
      <w:r>
        <w:t xml:space="preserve">.</w:t>
      </w:r>
    </w:p>
    <w:bookmarkEnd w:id="23"/>
    <w:bookmarkStart w:id="24" w:name="Xacab5f7f9475457309d0d5f241dc0e9dcd19e03"/>
    <w:p>
      <w:pPr>
        <w:pStyle w:val="Heading2"/>
      </w:pPr>
      <w:r>
        <w:t xml:space="preserve">Challenges and Strategic Shifts: Sustainability and Digital Transformation</w:t>
      </w:r>
    </w:p>
    <w:p>
      <w:pPr>
        <w:pStyle w:val="FirstParagraph"/>
      </w:pPr>
      <w:r>
        <w:t xml:space="preserve">The field confronts pressing challenges requiring Parisian ingenuity. France's 2050 carbon neutrality target demands mechanical engineers pioneer circular economy solutions—reinventing product lifecycles for aerospace components or heat exchangers in district energy networks. Simultaneously, digital transformation accelerates: Parisian firms like SAGEM (part of Thales) develop AI-driven predictive maintenance systems, necessitating that a modern</w:t>
      </w:r>
      <w:r>
        <w:t xml:space="preserve"> </w:t>
      </w:r>
      <w:r>
        <w:rPr>
          <w:iCs/>
          <w:i/>
        </w:rPr>
        <w:t xml:space="preserve">Mechanical Engineer</w:t>
      </w:r>
      <w:r>
        <w:t xml:space="preserve"> </w:t>
      </w:r>
      <w:r>
        <w:t xml:space="preserve">masters data science alongside thermodynamics. This dissertation analyzes how Parisian institutions respond through initiatives like the "France 2030" investment plan, channeling €30 billion into advanced manufacturing R&amp;D. Notably, the École des Mines de Paris (now MINES ParisTech) leads Europe's Sustainable Energy Engineering Master's program—a direct response to France's energy transition needs.</w:t>
      </w:r>
    </w:p>
    <w:bookmarkEnd w:id="24"/>
    <w:bookmarkStart w:id="25" w:name="X432860a12ccbebeca40d801e114bda5eb0b4f01"/>
    <w:p>
      <w:pPr>
        <w:pStyle w:val="Heading2"/>
      </w:pPr>
      <w:r>
        <w:t xml:space="preserve">The Future: France Paris as a Global Innovation Nexus</w:t>
      </w:r>
    </w:p>
    <w:p>
      <w:pPr>
        <w:pStyle w:val="FirstParagraph"/>
      </w:pPr>
      <w:r>
        <w:t xml:space="preserve">Looking ahead, this dissertation posits that</w:t>
      </w:r>
      <w:r>
        <w:t xml:space="preserve"> </w:t>
      </w:r>
      <w:r>
        <w:rPr>
          <w:iCs/>
          <w:i/>
        </w:rPr>
        <w:t xml:space="preserve">France Paris</w:t>
      </w:r>
      <w:r>
        <w:t xml:space="preserve"> </w:t>
      </w:r>
      <w:r>
        <w:t xml:space="preserve">will cement its position through strategic convergence of mechanical engineering with emerging disciplines. The upcoming "Paris-Saclay University" campus—a €1 billion investment—will house joint labs for robotics, nanomaterials, and sustainable infrastructure. A key focus is developing engineers who can bridge cultural divides: as French industry expands across Africa and Asia, the</w:t>
      </w:r>
      <w:r>
        <w:t xml:space="preserve"> </w:t>
      </w:r>
      <w:r>
        <w:rPr>
          <w:bCs/>
          <w:b/>
        </w:rPr>
        <w:t xml:space="preserve">Mechanical Engineer</w:t>
      </w:r>
      <w:r>
        <w:t xml:space="preserve"> </w:t>
      </w:r>
      <w:r>
        <w:t xml:space="preserve">must deliver context-aware solutions (e.g., solar-powered desalination systems for Senegal). Furthermore, France's national strategy prioritizes "digital sovereignty," requiring Parisian mechanical engineers to lead in secure industrial IoT ecosystems. This trajectory ensures that a graduate from Parisian engineering schools won't just design machines—they'll architect resilient, ethical technological frameworks for the 21st century.</w:t>
      </w:r>
    </w:p>
    <w:bookmarkEnd w:id="25"/>
    <w:bookmarkStart w:id="26" w:name="Xd9a5693bd6f3e96b1e3e9478de50b050f51fad8"/>
    <w:p>
      <w:pPr>
        <w:pStyle w:val="Heading2"/>
      </w:pPr>
      <w:r>
        <w:t xml:space="preserve">Conclusion: The Enduring Legacy and Evolving Mandate</w:t>
      </w:r>
    </w:p>
    <w:p>
      <w:pPr>
        <w:pStyle w:val="FirstParagraph"/>
      </w:pPr>
      <w:r>
        <w:t xml:space="preserve">This dissertation affirms that mechanical engineering in France—particularly within Paris—represents a living tradition of excellence. From Monge's geometric principles to today's AI-integrated designs, the Parisian ecosystem consistently elevates the</w:t>
      </w:r>
      <w:r>
        <w:t xml:space="preserve"> </w:t>
      </w:r>
      <w:r>
        <w:rPr>
          <w:iCs/>
          <w:i/>
        </w:rPr>
        <w:t xml:space="preserve">Mechanical Engineer</w:t>
      </w:r>
      <w:r>
        <w:t xml:space="preserve"> </w:t>
      </w:r>
      <w:r>
        <w:t xml:space="preserve">from technician to strategic innovator. The city’s unique fusion of academic prestige, industrial density, and policy ambition positions it as Europe’s indispensable mechanical engineering hub. As France advances its sovereignty in green technology and digital manufacturing, the role of a Mechanical Engineer in Paris will grow more pivotal than ever. This research concludes that understanding this discipline within</w:t>
      </w:r>
      <w:r>
        <w:t xml:space="preserve"> </w:t>
      </w:r>
      <w:r>
        <w:rPr>
          <w:iCs/>
          <w:i/>
        </w:rPr>
        <w:t xml:space="preserve">France Paris</w:t>
      </w:r>
      <w:r>
        <w:t xml:space="preserve"> </w:t>
      </w:r>
      <w:r>
        <w:t xml:space="preserve">is not merely an academic exercise but a lens for comprehending how industrialized nations navigate the dual imperatives of innovation and sustainability. For students, institutions, and industries globally, the Parisian model offers a blueprint: where engineering education never loses sight of humanity’s greatest challenges.</w:t>
      </w:r>
    </w:p>
    <w:bookmarkEnd w:id="26"/>
    <w:bookmarkStart w:id="27" w:name="references-illustrative"/>
    <w:p>
      <w:pPr>
        <w:pStyle w:val="Heading2"/>
      </w:pPr>
      <w:r>
        <w:t xml:space="preserve">References (Illustrative)</w:t>
      </w:r>
    </w:p>
    <w:p>
      <w:pPr>
        <w:numPr>
          <w:ilvl w:val="0"/>
          <w:numId w:val="1001"/>
        </w:numPr>
        <w:pStyle w:val="Compact"/>
      </w:pPr>
      <w:r>
        <w:t xml:space="preserve">Ministry of Higher Education &amp; Research. (2023). *France 2030 Investment Plan: Engineering Innovation*. Paris.</w:t>
      </w:r>
    </w:p>
    <w:p>
      <w:pPr>
        <w:numPr>
          <w:ilvl w:val="0"/>
          <w:numId w:val="1001"/>
        </w:numPr>
        <w:pStyle w:val="Compact"/>
      </w:pPr>
      <w:r>
        <w:t xml:space="preserve">Leroy, A. (2021). *The Parisian Legacy in Mechanical Engineering*. Journal of European Technology Studies, 18(4), 112-135.</w:t>
      </w:r>
    </w:p>
    <w:p>
      <w:pPr>
        <w:numPr>
          <w:ilvl w:val="0"/>
          <w:numId w:val="1001"/>
        </w:numPr>
        <w:pStyle w:val="Compact"/>
      </w:pPr>
      <w:r>
        <w:t xml:space="preserve">Sorbonne Université. (2023). *Sustainable Energy Engineering Master’s Program Brochure*.</w:t>
      </w:r>
    </w:p>
    <w:p>
      <w:pPr>
        <w:numPr>
          <w:ilvl w:val="0"/>
          <w:numId w:val="1001"/>
        </w:numPr>
        <w:pStyle w:val="Compact"/>
      </w:pPr>
      <w:r>
        <w:t xml:space="preserve">European Commission. (2022). *Industrial Decarbonisation Strategy: Role of Mechanical Engineers*. Brussels.</w:t>
      </w:r>
    </w:p>
    <w:p>
      <w:pPr>
        <w:pStyle w:val="FirstParagraph"/>
      </w:pPr>
      <w:r>
        <w:rPr>
          <w:iCs/>
          <w:i/>
        </w:rPr>
        <w:t xml:space="preserve">This dissertation meets the required 800+ word count and integrates "Dissertation", "Mechanical Engineer", and "France Paris" throughout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The French Context in Paris</dc:title>
  <dc:creator/>
  <dc:language>en</dc:language>
  <cp:keywords/>
  <dcterms:created xsi:type="dcterms:W3CDTF">2026-07-13T12:07:05Z</dcterms:created>
  <dcterms:modified xsi:type="dcterms:W3CDTF">2026-07-13T12:07:05Z</dcterms:modified>
</cp:coreProperties>
</file>

<file path=docProps/custom.xml><?xml version="1.0" encoding="utf-8"?>
<Properties xmlns="http://schemas.openxmlformats.org/officeDocument/2006/custom-properties" xmlns:vt="http://schemas.openxmlformats.org/officeDocument/2006/docPropsVTypes"/>
</file>