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Iran</w:t>
      </w:r>
      <w:r>
        <w:t xml:space="preserve"> </w:t>
      </w:r>
      <w:r>
        <w:t xml:space="preserve">Tehran's</w:t>
      </w:r>
      <w:r>
        <w:t xml:space="preserve"> </w:t>
      </w:r>
      <w:r>
        <w:t xml:space="preserve">Industrial</w:t>
      </w:r>
      <w:r>
        <w:t xml:space="preserve"> </w:t>
      </w:r>
      <w:r>
        <w:t xml:space="preserve">Development</w:t>
      </w:r>
    </w:p>
    <w:bookmarkStart w:id="25" w:name="Xef15f3e2d58abb8b1bdd693446f5ca8183ecb2a"/>
    <w:p>
      <w:pPr>
        <w:pStyle w:val="Heading1"/>
      </w:pPr>
      <w:r>
        <w:t xml:space="preserve">Dissertation: Advancing Sustainable Engineering Solutions for Iran Tehran through Mechanical Engineering Excellence</w:t>
      </w:r>
    </w:p>
    <w:p>
      <w:pPr>
        <w:pStyle w:val="FirstParagraph"/>
      </w:pPr>
      <w:r>
        <w:t xml:space="preserve">This academic dissertation examines the indispensable contribution of the</w:t>
      </w:r>
      <w:r>
        <w:t xml:space="preserve"> </w:t>
      </w:r>
      <w:r>
        <w:rPr>
          <w:bCs/>
          <w:b/>
        </w:rPr>
        <w:t xml:space="preserve">Mechanical Engineer</w:t>
      </w:r>
      <w:r>
        <w:t xml:space="preserve"> </w:t>
      </w:r>
      <w:r>
        <w:t xml:space="preserve">within the dynamic industrial and technological landscape of</w:t>
      </w:r>
      <w:r>
        <w:t xml:space="preserve"> </w:t>
      </w:r>
      <w:r>
        <w:rPr>
          <w:iCs/>
          <w:i/>
        </w:rPr>
        <w:t xml:space="preserve">Iran Tehran</w:t>
      </w:r>
      <w:r>
        <w:t xml:space="preserve">. As the political, economic, and educational capital of Iran, Tehran serves as a pivotal hub for innovation where mechanical engineering expertise directly addresses national development challenges, urbanization pressures, and industrial modernization imperatives. This document synthesizes current industry demands, educational pathways, professional trajectories, and future opportunities for</w:t>
      </w:r>
      <w:r>
        <w:t xml:space="preserve"> </w:t>
      </w:r>
      <w:r>
        <w:rPr>
          <w:bCs/>
          <w:b/>
        </w:rPr>
        <w:t xml:space="preserve">Mechanical Engineer</w:t>
      </w:r>
      <w:r>
        <w:t xml:space="preserve"> </w:t>
      </w:r>
      <w:r>
        <w:t xml:space="preserve">professionals operating within the unique context of</w:t>
      </w:r>
      <w:r>
        <w:t xml:space="preserve"> </w:t>
      </w:r>
      <w:r>
        <w:rPr>
          <w:iCs/>
          <w:i/>
        </w:rPr>
        <w:t xml:space="preserve">Iran Tehran</w:t>
      </w:r>
      <w:r>
        <w:t xml:space="preserve">.</w:t>
      </w:r>
    </w:p>
    <w:bookmarkStart w:id="20" w:name="X778f3c8813059bdc827c4c1abd7066b4e60316f"/>
    <w:p>
      <w:pPr>
        <w:pStyle w:val="Heading2"/>
      </w:pPr>
      <w:r>
        <w:t xml:space="preserve">The Strategic Imperative of Mechanical Engineering in Iran Tehran</w:t>
      </w:r>
    </w:p>
    <w:p>
      <w:pPr>
        <w:pStyle w:val="FirstParagraph"/>
      </w:pPr>
      <w:r>
        <w:rPr>
          <w:iCs/>
          <w:i/>
        </w:rPr>
        <w:t xml:space="preserve">Iran Tehran</w:t>
      </w:r>
      <w:r>
        <w:t xml:space="preserve">'s economic engine is deeply intertwined with heavy industry, manufacturing, and energy production. The city hosts major facilities including the National Iranian Oil Company (NIOC) refineries, automotive assembly plants (e.g., SAIPA, Iran Khodro), and advanced manufacturing clusters. Within this environment, the</w:t>
      </w:r>
      <w:r>
        <w:t xml:space="preserve"> </w:t>
      </w:r>
      <w:r>
        <w:rPr>
          <w:bCs/>
          <w:b/>
        </w:rPr>
        <w:t xml:space="preserve">Mechanical Engineer</w:t>
      </w:r>
      <w:r>
        <w:t xml:space="preserve"> </w:t>
      </w:r>
      <w:r>
        <w:t xml:space="preserve">is not merely a technician but a strategic problem-solver. Their expertise is critical for optimizing petroleum extraction and refining processes in Tehran's industrial zones, designing efficient public transportation systems (addressing the city's notorious traffic congestion), developing sustainable energy solutions for urban infrastructure, and advancing precision manufacturing capabilities crucial to Iran's industrial self-reliance goals. The escalating challenges of air quality management and water resource scarcity in</w:t>
      </w:r>
      <w:r>
        <w:t xml:space="preserve"> </w:t>
      </w:r>
      <w:r>
        <w:rPr>
          <w:iCs/>
          <w:i/>
        </w:rPr>
        <w:t xml:space="preserve">Iran Tehran</w:t>
      </w:r>
      <w:r>
        <w:t xml:space="preserve"> </w:t>
      </w:r>
      <w:r>
        <w:t xml:space="preserve">further amplify the need for mechanical engineers specializing in environmental control systems and renewable energy integration.</w:t>
      </w:r>
    </w:p>
    <w:bookmarkEnd w:id="20"/>
    <w:bookmarkStart w:id="21" w:name="X24eb697620bc3d1274b11a7aaac4b406952df59"/>
    <w:p>
      <w:pPr>
        <w:pStyle w:val="Heading2"/>
      </w:pPr>
      <w:r>
        <w:t xml:space="preserve">Educational Foundations: Cultivating Talent in Tehran</w:t>
      </w:r>
    </w:p>
    <w:p>
      <w:pPr>
        <w:pStyle w:val="FirstParagraph"/>
      </w:pPr>
      <w:r>
        <w:t xml:space="preserve">Iran's premier universities located within or near</w:t>
      </w:r>
      <w:r>
        <w:t xml:space="preserve"> </w:t>
      </w:r>
      <w:r>
        <w:rPr>
          <w:iCs/>
          <w:i/>
        </w:rPr>
        <w:t xml:space="preserve">Iran Tehran</w:t>
      </w:r>
      <w:r>
        <w:t xml:space="preserve"> </w:t>
      </w:r>
      <w:r>
        <w:t xml:space="preserve">form the bedrock of mechanical engineering education. Institutions like Sharif University of Technology, Amirkabir University (Tehran Polytechnic), and Iran University of Science and Technology (IUST) offer rigorous Mechanical Engineering programs. These curricula are meticulously designed to align with national priorities, incorporating specialized tracks in:</w:t>
      </w:r>
    </w:p>
    <w:p>
      <w:pPr>
        <w:numPr>
          <w:ilvl w:val="0"/>
          <w:numId w:val="1001"/>
        </w:numPr>
        <w:pStyle w:val="Compact"/>
      </w:pPr>
      <w:r>
        <w:rPr>
          <w:bCs/>
          <w:b/>
        </w:rPr>
        <w:t xml:space="preserve">Energy Systems:</w:t>
      </w:r>
      <w:r>
        <w:t xml:space="preserve"> </w:t>
      </w:r>
      <w:r>
        <w:t xml:space="preserve">Focusing on oil/gas processing, power generation, and renewable energy integration relevant to Tehran's energy demands.</w:t>
      </w:r>
    </w:p>
    <w:p>
      <w:pPr>
        <w:numPr>
          <w:ilvl w:val="0"/>
          <w:numId w:val="1001"/>
        </w:numPr>
        <w:pStyle w:val="Compact"/>
      </w:pPr>
      <w:r>
        <w:rPr>
          <w:bCs/>
          <w:b/>
        </w:rPr>
        <w:t xml:space="preserve">Mechatronics &amp; Robotics:</w:t>
      </w:r>
      <w:r>
        <w:t xml:space="preserve"> </w:t>
      </w:r>
      <w:r>
        <w:t xml:space="preserve">Addressing automation needs in Tehran's growing automotive and manufacturing sectors.</w:t>
      </w:r>
    </w:p>
    <w:p>
      <w:pPr>
        <w:numPr>
          <w:ilvl w:val="0"/>
          <w:numId w:val="1001"/>
        </w:numPr>
        <w:pStyle w:val="Compact"/>
      </w:pPr>
      <w:r>
        <w:rPr>
          <w:bCs/>
          <w:b/>
        </w:rPr>
        <w:t xml:space="preserve">Mechanical Design &amp; Manufacturing:</w:t>
      </w:r>
      <w:r>
        <w:t xml:space="preserve"> </w:t>
      </w:r>
      <w:r>
        <w:t xml:space="preserve">Emphasizing CAD/CAM, advanced materials, and precision engineering for local industry competitiveness.</w:t>
      </w:r>
    </w:p>
    <w:p>
      <w:pPr>
        <w:numPr>
          <w:ilvl w:val="0"/>
          <w:numId w:val="1001"/>
        </w:numPr>
        <w:pStyle w:val="Compact"/>
      </w:pPr>
      <w:r>
        <w:rPr>
          <w:bCs/>
          <w:b/>
        </w:rPr>
        <w:t xml:space="preserve">Thermal Fluids &amp; Environmental Engineering:</w:t>
      </w:r>
      <w:r>
        <w:t xml:space="preserve"> </w:t>
      </w:r>
      <w:r>
        <w:t xml:space="preserve">Directly tackling Tehran's air pollution and urban heat island challenges.</w:t>
      </w:r>
    </w:p>
    <w:p>
      <w:pPr>
        <w:pStyle w:val="FirstParagraph"/>
      </w:pPr>
      <w:r>
        <w:t xml:space="preserve">Despite global sanctions impacting access to the latest software and research equipment, Iranian mechanical engineering education demonstrates remarkable resilience. Graduates from these Tehran-based institutions form the core workforce driving innovation across sectors, often collaborating closely with state-owned enterprises like Iran Heavy Mechanical Industries (IHMIC) headquartered in the capital.</w:t>
      </w:r>
    </w:p>
    <w:bookmarkEnd w:id="21"/>
    <w:bookmarkStart w:id="22" w:name="X28bc703698af13d59cdf5540fc3267982d26541"/>
    <w:p>
      <w:pPr>
        <w:pStyle w:val="Heading2"/>
      </w:pPr>
      <w:r>
        <w:t xml:space="preserve">Professional Landscape: Challenges and Opportunities</w:t>
      </w:r>
    </w:p>
    <w:p>
      <w:pPr>
        <w:pStyle w:val="FirstParagraph"/>
      </w:pPr>
      <w:r>
        <w:t xml:space="preserve">The career path for a</w:t>
      </w:r>
      <w:r>
        <w:t xml:space="preserve"> </w:t>
      </w:r>
      <w:r>
        <w:rPr>
          <w:bCs/>
          <w:b/>
        </w:rPr>
        <w:t xml:space="preserve">Mechanical Engineer</w:t>
      </w:r>
      <w:r>
        <w:t xml:space="preserve"> </w:t>
      </w:r>
      <w:r>
        <w:t xml:space="preserve">in</w:t>
      </w:r>
      <w:r>
        <w:t xml:space="preserve"> </w:t>
      </w:r>
      <w:r>
        <w:rPr>
          <w:iCs/>
          <w:i/>
        </w:rPr>
        <w:t xml:space="preserve">Iran Tehran</w:t>
      </w:r>
      <w:r>
        <w:t xml:space="preserve"> </w:t>
      </w:r>
      <w:r>
        <w:t xml:space="preserve">presents both significant challenges and promising opportunities. Key sectors employing these professionals include:</w:t>
      </w:r>
    </w:p>
    <w:p>
      <w:pPr>
        <w:pStyle w:val="BodyText"/>
      </w:pPr>
      <w:r>
        <w:t xml:space="preserve">Industry Sector</w:t>
      </w:r>
    </w:p>
    <w:p>
      <w:pPr>
        <w:pStyle w:val="BodyText"/>
      </w:pPr>
      <w:r>
        <w:t xml:space="preserve">Prominent Employers in Tehran</w:t>
      </w:r>
    </w:p>
    <w:p>
      <w:pPr>
        <w:pStyle w:val="BodyText"/>
      </w:pPr>
      <w:r>
        <w:t xml:space="preserve">Key Engineering Focus Areas</w:t>
      </w:r>
    </w:p>
    <w:p>
      <w:pPr>
        <w:pStyle w:val="BodyText"/>
      </w:pPr>
      <w:r>
        <w:t xml:space="preserve">Petroleum &amp; Gas</w:t>
      </w:r>
    </w:p>
    <w:p>
      <w:pPr>
        <w:pStyle w:val="BodyText"/>
      </w:pPr>
      <w:r>
        <w:t xml:space="preserve">NIOC, Petrochemical Companies (e.g., Petropars)</w:t>
      </w:r>
    </w:p>
    <w:p>
      <w:pPr>
        <w:pStyle w:val="BodyText"/>
      </w:pPr>
      <w:r>
        <w:t xml:space="preserve">Downstream processing, pipeline integrity, refinery optimization</w:t>
      </w:r>
    </w:p>
    <w:p>
      <w:pPr>
        <w:pStyle w:val="BodyText"/>
      </w:pPr>
      <w:r>
        <w:t xml:space="preserve">Automotive Manufacturing</w:t>
      </w:r>
    </w:p>
    <w:p>
      <w:pPr>
        <w:pStyle w:val="BodyText"/>
      </w:pPr>
      <w:r>
        <w:t xml:space="preserve">Iran Khodro, SAIPA</w:t>
      </w:r>
    </w:p>
    <w:p>
      <w:pPr>
        <w:pStyle w:val="BodyText"/>
      </w:pPr>
      <w:r>
        <w:t xml:space="preserve">New vehicle design (electric/hybrid), production line automation</w:t>
      </w:r>
    </w:p>
    <w:p>
      <w:pPr>
        <w:pStyle w:val="BodyText"/>
      </w:pPr>
      <w:r>
        <w:t xml:space="preserve">Mechanical Equipment &amp; Heavy Industry</w:t>
      </w:r>
    </w:p>
    <w:p>
      <w:pPr>
        <w:pStyle w:val="BodyText"/>
      </w:pPr>
      <w:r>
        <w:t xml:space="preserve">IHMIC, Mobarakeh Steel Company (Tehran R&amp;D)</w:t>
      </w:r>
    </w:p>
    <w:p>
      <w:pPr>
        <w:pStyle w:val="BodyText"/>
      </w:pPr>
      <w:r>
        <w:t xml:space="preserve">Industrial machinery design, maintenance engineering, plant modernization</w:t>
      </w:r>
    </w:p>
    <w:p>
      <w:pPr>
        <w:pStyle w:val="BodyText"/>
      </w:pPr>
      <w:r>
        <w:t xml:space="preserve">Sustainable Infrastructure</w:t>
      </w:r>
    </w:p>
    <w:p>
      <w:pPr>
        <w:pStyle w:val="BodyText"/>
      </w:pPr>
      <w:r>
        <w:t xml:space="preserve">Tehran Municipality Projects, Environmental Agencies</w:t>
      </w:r>
    </w:p>
    <w:p>
      <w:pPr>
        <w:pStyle w:val="BodyText"/>
      </w:pPr>
      <w:r>
        <w:t xml:space="preserve">Air pollution control systems, waste-to-energy plants, efficient HVAC for buildings</w:t>
      </w:r>
    </w:p>
    <w:p>
      <w:pPr>
        <w:pStyle w:val="BodyText"/>
      </w:pPr>
      <w:r>
        <w:t xml:space="preserve">Challenges persist in the form of limited access to cutting-edge international technologies due to sanctions and bureaucratic hurdles. However, these constraints have fostered a strong culture of indigenous innovation within Tehran's engineering community. The rising demand for green technology expertise offers a particularly vibrant opportunity; mechanical engineers are increasingly pivotal in designing energy-efficient systems for Tehran's expanding metro network and skyscrapers, contributing directly to the city's sustainability goals.</w:t>
      </w:r>
    </w:p>
    <w:bookmarkEnd w:id="22"/>
    <w:bookmarkStart w:id="23" w:name="X1961ee84322dc957be4cb221bb24b6cccfee869"/>
    <w:p>
      <w:pPr>
        <w:pStyle w:val="Heading2"/>
      </w:pPr>
      <w:r>
        <w:t xml:space="preserve">Future Trajectory: Innovation Driving Iran Tehran Forward</w:t>
      </w:r>
    </w:p>
    <w:p>
      <w:pPr>
        <w:pStyle w:val="FirstParagraph"/>
      </w:pPr>
      <w:r>
        <w:t xml:space="preserve">The future role of the</w:t>
      </w:r>
      <w:r>
        <w:t xml:space="preserve"> </w:t>
      </w:r>
      <w:r>
        <w:rPr>
          <w:bCs/>
          <w:b/>
        </w:rPr>
        <w:t xml:space="preserve">Mechanical Engineer</w:t>
      </w:r>
      <w:r>
        <w:t xml:space="preserve"> </w:t>
      </w:r>
      <w:r>
        <w:t xml:space="preserve">in</w:t>
      </w:r>
      <w:r>
        <w:t xml:space="preserve"> </w:t>
      </w:r>
      <w:r>
        <w:rPr>
          <w:iCs/>
          <w:i/>
        </w:rPr>
        <w:t xml:space="preserve">Iran Tehran</w:t>
      </w:r>
      <w:r>
        <w:t xml:space="preserve"> </w:t>
      </w:r>
      <w:r>
        <w:t xml:space="preserve">is intrinsically linked to national strategies like "Iran 4.0" and the emphasis on technological self-sufficiency. Key emerging focus areas include:</w:t>
      </w:r>
    </w:p>
    <w:p>
      <w:pPr>
        <w:numPr>
          <w:ilvl w:val="0"/>
          <w:numId w:val="1002"/>
        </w:numPr>
        <w:pStyle w:val="Compact"/>
      </w:pPr>
      <w:r>
        <w:rPr>
          <w:bCs/>
          <w:b/>
        </w:rPr>
        <w:t xml:space="preserve">Precision Engineering:</w:t>
      </w:r>
      <w:r>
        <w:t xml:space="preserve"> </w:t>
      </w:r>
      <w:r>
        <w:t xml:space="preserve">Developing high-accuracy manufacturing capabilities for aerospace components (e.g., for domestic drone programs) and advanced medical devices.</w:t>
      </w:r>
    </w:p>
    <w:p>
      <w:pPr>
        <w:numPr>
          <w:ilvl w:val="0"/>
          <w:numId w:val="1002"/>
        </w:numPr>
        <w:pStyle w:val="Compact"/>
      </w:pPr>
      <w:r>
        <w:rPr>
          <w:bCs/>
          <w:b/>
        </w:rPr>
        <w:t xml:space="preserve">Sustainable Urban Mobility:</w:t>
      </w:r>
      <w:r>
        <w:t xml:space="preserve"> </w:t>
      </w:r>
      <w:r>
        <w:t xml:space="preserve">Designing next-generation electric buses, efficient metro systems, and integrated transport solutions to alleviate Tehran's traffic crisis.</w:t>
      </w:r>
    </w:p>
    <w:p>
      <w:pPr>
        <w:numPr>
          <w:ilvl w:val="0"/>
          <w:numId w:val="1002"/>
        </w:numPr>
        <w:pStyle w:val="Compact"/>
      </w:pPr>
      <w:r>
        <w:rPr>
          <w:bCs/>
          <w:b/>
        </w:rPr>
        <w:t xml:space="preserve">Smart Infrastructure:</w:t>
      </w:r>
      <w:r>
        <w:t xml:space="preserve"> </w:t>
      </w:r>
      <w:r>
        <w:t xml:space="preserve">Integrating IoT sensors into Tehran's aging water supply and power grids for predictive maintenance and resource optimization.</w:t>
      </w:r>
    </w:p>
    <w:p>
      <w:pPr>
        <w:numPr>
          <w:ilvl w:val="0"/>
          <w:numId w:val="1002"/>
        </w:numPr>
        <w:pStyle w:val="Compact"/>
      </w:pPr>
      <w:r>
        <w:rPr>
          <w:bCs/>
          <w:b/>
        </w:rPr>
        <w:t xml:space="preserve">Renewable Energy Integration:</w:t>
      </w:r>
      <w:r>
        <w:t xml:space="preserve"> </w:t>
      </w:r>
      <w:r>
        <w:t xml:space="preserve">Engineering hybrid solar-wind systems for industrial parks surrounding</w:t>
      </w:r>
      <w:r>
        <w:t xml:space="preserve"> </w:t>
      </w:r>
      <w:r>
        <w:rPr>
          <w:iCs/>
          <w:i/>
        </w:rPr>
        <w:t xml:space="preserve">Iran Tehran</w:t>
      </w:r>
      <w:r>
        <w:t xml:space="preserve">, reducing reliance on fossil fuels.</w:t>
      </w:r>
    </w:p>
    <w:p>
      <w:pPr>
        <w:pStyle w:val="FirstParagraph"/>
      </w:pPr>
      <w:r>
        <w:t xml:space="preserve">The collaborative ecosystem in Tehran, where universities, government research institutes (like the National Research Institute of Science and Technology - NRIST), and private industry increasingly partner, is accelerating this innovation cycle. A</w:t>
      </w:r>
      <w:r>
        <w:t xml:space="preserve"> </w:t>
      </w:r>
      <w:r>
        <w:rPr>
          <w:bCs/>
          <w:b/>
        </w:rPr>
        <w:t xml:space="preserve">Dissertation</w:t>
      </w:r>
      <w:r>
        <w:t xml:space="preserve"> </w:t>
      </w:r>
      <w:r>
        <w:t xml:space="preserve">exploring this landscape must acknowledge how these partnerships translate theoretical mechanical engineering knowledge into tangible urban and industrial solutions for</w:t>
      </w:r>
      <w:r>
        <w:t xml:space="preserve"> </w:t>
      </w:r>
      <w:r>
        <w:rPr>
          <w:iCs/>
          <w:i/>
        </w:rPr>
        <w:t xml:space="preserve">Iran Tehran</w:t>
      </w:r>
      <w:r>
        <w:t xml:space="preserve">.</w:t>
      </w:r>
    </w:p>
    <w:bookmarkEnd w:id="23"/>
    <w:bookmarkStart w:id="24" w:name="X66607c1255d14e47e9ca840a6bd8e70ed892a6b"/>
    <w:p>
      <w:pPr>
        <w:pStyle w:val="Heading2"/>
      </w:pPr>
      <w:r>
        <w:t xml:space="preserve">Conclusion: The Engine of Progress in Iran Tehran</w:t>
      </w:r>
    </w:p>
    <w:p>
      <w:pPr>
        <w:pStyle w:val="FirstParagraph"/>
      </w:pPr>
      <w:r>
        <w:t xml:space="preserve">This dissertation underscores that the</w:t>
      </w:r>
      <w:r>
        <w:t xml:space="preserve"> </w:t>
      </w:r>
      <w:r>
        <w:rPr>
          <w:bCs/>
          <w:b/>
        </w:rPr>
        <w:t xml:space="preserve">Mechanical Engineer</w:t>
      </w:r>
      <w:r>
        <w:t xml:space="preserve"> </w:t>
      </w:r>
      <w:r>
        <w:t xml:space="preserve">is far more than a profession; they are the essential catalyst for sustainable economic growth and improved quality of life within the complex metropolis of</w:t>
      </w:r>
      <w:r>
        <w:t xml:space="preserve"> </w:t>
      </w:r>
      <w:r>
        <w:rPr>
          <w:iCs/>
          <w:i/>
        </w:rPr>
        <w:t xml:space="preserve">Iran Tehran</w:t>
      </w:r>
      <w:r>
        <w:t xml:space="preserve">. From ensuring energy security through optimized oil refining to pioneering solutions for air pollution and traffic congestion, their work is foundational. The ongoing development of talent through Tehran's leading universities, coupled with a growing emphasis on indigenous innovation in response to global challenges, positions the mechanical engineering profession as central to Iran's future trajectory. For any aspiring professional or institution invested in the development of</w:t>
      </w:r>
      <w:r>
        <w:t xml:space="preserve"> </w:t>
      </w:r>
      <w:r>
        <w:rPr>
          <w:iCs/>
          <w:i/>
        </w:rPr>
        <w:t xml:space="preserve">Iran Tehran</w:t>
      </w:r>
      <w:r>
        <w:t xml:space="preserve">, understanding and supporting the evolving role of the Mechanical Engineer is not merely beneficial—it is critically necessary for navigating the path towards a more resilient, innovative, and prosperous urban center within Iran.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Iran Tehran's Industrial Development</dc:title>
  <dc:creator/>
  <dc:language>en</dc:language>
  <cp:keywords/>
  <dcterms:created xsi:type="dcterms:W3CDTF">2025-12-11T12:12:01Z</dcterms:created>
  <dcterms:modified xsi:type="dcterms:W3CDTF">2025-12-11T12:12:01Z</dcterms:modified>
</cp:coreProperties>
</file>

<file path=docProps/custom.xml><?xml version="1.0" encoding="utf-8"?>
<Properties xmlns="http://schemas.openxmlformats.org/officeDocument/2006/custom-properties" xmlns:vt="http://schemas.openxmlformats.org/officeDocument/2006/docPropsVTypes"/>
</file>