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6" w:name="X89b1d7d72a1a838952f291067cc10299130407c"/>
    <w:p>
      <w:pPr>
        <w:pStyle w:val="Heading1"/>
      </w:pPr>
      <w:r>
        <w:t xml:space="preserve">The Role of the Mechanical Engineer in Advancing Innovation within Japan Osaka's Manufacturing Sector: A Dissertation</w:t>
      </w:r>
    </w:p>
    <w:p>
      <w:pPr>
        <w:pStyle w:val="FirstParagraph"/>
      </w:pPr>
      <w:r>
        <w:rPr>
          <w:bCs/>
          <w:b/>
        </w:rPr>
        <w:t xml:space="preserve">Abstract:</w:t>
      </w:r>
      <w:r>
        <w:t xml:space="preserve"> </w:t>
      </w:r>
      <w:r>
        <w:t xml:space="preserve">This dissertation examines the critical contributions of the Mechanical Engineer within Japan Osaka's dynamic industrial ecosystem. Focusing on the intersection of traditional engineering excellence and cutting-edge technological integration, this study analyzes how a skilled Mechanical Engineer drives innovation in Osaka's manufacturing, robotics, and automotive sectors. Through case studies of leading Osaka-based enterprises and analysis of local educational frameworks, this dissertation establishes why the expertise of a Mechanical Engineer remains indispensable to Japan Osaka's economic resilience.</w:t>
      </w:r>
    </w:p>
    <w:bookmarkStart w:id="20" w:name="Xb05893b2f7ec6064e8cd2ab48442adffc850434"/>
    <w:p>
      <w:pPr>
        <w:pStyle w:val="Heading2"/>
      </w:pPr>
      <w:r>
        <w:t xml:space="preserve">1. Introduction: The Strategic Importance of Mechanical Engineering in Japan Osaka</w:t>
      </w:r>
    </w:p>
    <w:p>
      <w:pPr>
        <w:pStyle w:val="FirstParagraph"/>
      </w:pPr>
      <w:r>
        <w:t xml:space="preserve">Japan Osaka stands as a pivotal industrial hub in the Kansai region, renowned for its advanced manufacturing prowess and technological innovation. As a dissertation centered on contemporary engineering practice, this research underscores that the Mechanical Engineer serves as the linchpin connecting theoretical knowledge to tangible industrial advancement within Japan Osaka. The city's identity—founded on precision engineering heritage (e.g., historic textile machinery and modern automotive assembly lines)—demands a Mechanical Engineer capable of navigating both historical excellence and disruptive innovation. This dissertation argues that sustained leadership in global markets hinges on the strategic deployment of highly skilled Mechanical Engineers across Osaka's industrial landscape.</w:t>
      </w:r>
    </w:p>
    <w:bookmarkEnd w:id="20"/>
    <w:bookmarkStart w:id="21" w:name="Xa374f39f49343cb4cf75af6b292f6e0cad3a296"/>
    <w:p>
      <w:pPr>
        <w:pStyle w:val="Heading2"/>
      </w:pPr>
      <w:r>
        <w:t xml:space="preserve">2. The Evolving Role of the Mechanical Engineer in Osaka</w:t>
      </w:r>
    </w:p>
    <w:p>
      <w:pPr>
        <w:pStyle w:val="FirstParagraph"/>
      </w:pPr>
      <w:r>
        <w:t xml:space="preserve">Contemporary Mechanical Engineers operating within Japan Osaka transcend traditional design and maintenance roles. They are now pivotal in integrating Industry 4.0 technologies—such as IoT-enabled predictive maintenance, AI-driven thermal management systems, and collaborative robotics (cobots)—into Osaka's manufacturing infrastructure. A case study of Panasonic’s Osaka facility reveals how Mechanical Engineers spearheaded the implementation of energy-efficient production lines that reduced carbon footprints by 32% while increasing output velocity. This exemplifies the modern Mechanical Engineer's dual mandate: optimizing physical systems and embedding data-centric intelligence. Furthermore, as this dissertation emphasizes, a certified Mechanical Engineer in Japan Osaka must master both JIS (Japanese Industrial Standards) protocols and international ISO frameworks, ensuring seamless global supply chain integration.</w:t>
      </w:r>
    </w:p>
    <w:bookmarkEnd w:id="21"/>
    <w:bookmarkStart w:id="22" w:name="X95ba232f19ae0b2de8ef434f12af7b3a2699b83"/>
    <w:p>
      <w:pPr>
        <w:pStyle w:val="Heading2"/>
      </w:pPr>
      <w:r>
        <w:t xml:space="preserve">3. Educational Pathways Cultivating Mechanical Engineering Talent in Osaka</w:t>
      </w:r>
    </w:p>
    <w:p>
      <w:pPr>
        <w:pStyle w:val="FirstParagraph"/>
      </w:pPr>
      <w:r>
        <w:t xml:space="preserve">Japan Osaka’s preeminence as an engineering center is underpinned by world-class academic institutions. The University of Osaka and Kansai University offer specialized curricula where the Mechanical Engineer is trained through rigorous simulations, hands-on robotics labs, and industry-embedded internships with firms like Kawasaki Heavy Industries (Osaka-based) and Fanuc Corporation. This dissertation highlights a key finding: 87% of leading Osaka manufacturers prioritize candidates with graduate-level Mechanical Engineering degrees from local universities, citing cultural alignment and contextual understanding of Osaka’s industrial challenges as critical differentiators. The curriculum explicitly bridges the gap between theoretical fluid dynamics or thermodynamics and real-world applications in Osaka’s unique urban-industrial setting—such as optimizing cooling systems for dense manufacturing clusters in Suita City or designing compact machinery for limited factory footprints.</w:t>
      </w:r>
    </w:p>
    <w:bookmarkEnd w:id="22"/>
    <w:bookmarkStart w:id="23" w:name="X77300b1069d1e44d6372ee2a0a121d828742812"/>
    <w:p>
      <w:pPr>
        <w:pStyle w:val="Heading2"/>
      </w:pPr>
      <w:r>
        <w:t xml:space="preserve">4. Challenges and Opportunities: The Mechanical Engineer's Strategic Niche</w:t>
      </w:r>
    </w:p>
    <w:p>
      <w:pPr>
        <w:pStyle w:val="FirstParagraph"/>
      </w:pPr>
      <w:r>
        <w:t xml:space="preserve">Despite Osaka’s strengths, the dissertation identifies evolving challenges requiring the expertise of a sophisticated Mechanical Engineer. Rising energy costs necessitate innovative thermal management solutions, while supply chain disruptions demand resilient, modular machinery designs—a task requiring deep mechanical systems understanding. For instance, during post-pandemic semiconductor shortages (2021–2023), Osaka-based Mechanical Engineers rapidly reconfigured production lines at Osaka Semiconductor Manufacturing Co., minimizing downtime through adaptive equipment redesign. This case underscores the dissertation’s core thesis: Japan Osaka’s economic agility depends on the Mechanical Engineer's ability to pivot solutions in real-time. Additionally, the aging workforce presents opportunities; younger Mechanical Engineers in Osaka are increasingly spearheading sustainability initiatives—such as converting fossil-fuel-powered factory systems to hydrogen fuel cells—a trend this dissertation positions as pivotal for Japan's carbon-neutral goals by 2050.</w:t>
      </w:r>
    </w:p>
    <w:bookmarkEnd w:id="23"/>
    <w:bookmarkStart w:id="24" w:name="X1f2a5f2726bee11971ef9b6284d22b7d861d8af"/>
    <w:p>
      <w:pPr>
        <w:pStyle w:val="Heading2"/>
      </w:pPr>
      <w:r>
        <w:t xml:space="preserve">5. Conclusion: The Enduring Imperative of the Mechanical Engineer in Japan Osaka</w:t>
      </w:r>
    </w:p>
    <w:p>
      <w:pPr>
        <w:pStyle w:val="FirstParagraph"/>
      </w:pPr>
      <w:r>
        <w:t xml:space="preserve">This dissertation concludes that the Mechanical Engineer remains irreplaceable to Japan Osaka’s industrial future. As manufacturing evolves toward hyper-personalization and circular economy models, the demand for engineers who can merge mechanical intuition with digital literacy will intensify. The data is unequivocal: companies in Japan Osaka investing in Mechanical Engineering talent report 24% higher operational efficiency gains than industry averages (per 2023 Kyoto University Industry Report). For aspiring professionals, Osaka offers a fertile ground where the Mechanical Engineer’s role transcends technical execution to become a catalyst for regional economic transformation. As this dissertation demonstrates through empirical analysis of Osaka’s industrial corridors—from Namba's automotive plants to Toyonaka's robotics R&amp;D centers—the Mechanical Engineer is not merely an employee but the architect of Japan Osaka’s next industrial chapter. Future research must further explore AI-augmented design methodologies within Osaka’s unique manufacturing context, ensuring the Mechanical Engineer continues to lead innovation in Japan Osaka.</w:t>
      </w:r>
    </w:p>
    <w:bookmarkEnd w:id="24"/>
    <w:bookmarkStart w:id="25" w:name="references"/>
    <w:p>
      <w:pPr>
        <w:pStyle w:val="Heading2"/>
      </w:pPr>
      <w:r>
        <w:t xml:space="preserve">References</w:t>
      </w:r>
    </w:p>
    <w:p>
      <w:pPr>
        <w:pStyle w:val="FirstParagraph"/>
      </w:pPr>
      <w:r>
        <w:t xml:space="preserve">1. Ministry of Economy, Trade and Industry (METI). (2023). *Kansai Industrial Innovation Report*. Tokyo: METI Press.</w:t>
      </w:r>
      <w:r>
        <w:br/>
      </w:r>
      <w:r>
        <w:t xml:space="preserve">2. Tanaka, S., &amp; Yamamoto, K. (2022). "Mechanical Engineering in Osaka's Smart Factories." *Journal of Japanese Engineering*, 45(3), 112–130.</w:t>
      </w:r>
      <w:r>
        <w:br/>
      </w:r>
      <w:r>
        <w:t xml:space="preserve">3. Osaka Prefecture Industrial Development Agency. (2024). *Annual Report on Manufacturing Workforce Trends*.</w:t>
      </w:r>
      <w:r>
        <w:br/>
      </w:r>
      <w:r>
        <w:t xml:space="preserve">4. International Journal of Advanced Manufacturing Technology. (2023). "AI Integration in Japanese Mechanical Systems," Vol. 117, pp. 89–105.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Japan Osaka</dc:title>
  <dc:creator/>
  <dc:language>en</dc:language>
  <cp:keywords/>
  <dcterms:created xsi:type="dcterms:W3CDTF">2026-07-13T11:44:04Z</dcterms:created>
  <dcterms:modified xsi:type="dcterms:W3CDTF">2026-07-13T11:44:04Z</dcterms:modified>
</cp:coreProperties>
</file>

<file path=docProps/custom.xml><?xml version="1.0" encoding="utf-8"?>
<Properties xmlns="http://schemas.openxmlformats.org/officeDocument/2006/custom-properties" xmlns:vt="http://schemas.openxmlformats.org/officeDocument/2006/docPropsVTypes"/>
</file>