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Contemporary</w:t>
      </w:r>
      <w:r>
        <w:t xml:space="preserve"> </w:t>
      </w:r>
      <w:r>
        <w:t xml:space="preserve">Dissertation</w:t>
      </w:r>
    </w:p>
    <w:bookmarkStart w:id="25" w:name="X5388beeecaef139fd567d4c8d6b3a026d58c00f"/>
    <w:p>
      <w:pPr>
        <w:pStyle w:val="Heading1"/>
      </w:pPr>
      <w:r>
        <w:t xml:space="preserve">The Role of the Modern Mechanical Engineer in Kazakhstan Almaty: A Contemporary Dissertation</w:t>
      </w:r>
    </w:p>
    <w:p>
      <w:pPr>
        <w:pStyle w:val="FirstParagraph"/>
      </w:pPr>
      <w:r>
        <w:t xml:space="preserve">This dissertation examines the evolving responsibilities, challenges, and opportunities for the</w:t>
      </w:r>
      <w:r>
        <w:t xml:space="preserve"> </w:t>
      </w:r>
      <w:r>
        <w:rPr>
          <w:bCs/>
          <w:b/>
        </w:rPr>
        <w:t xml:space="preserve">Mechanical Engineer</w:t>
      </w:r>
      <w:r>
        <w:t xml:space="preserve"> </w:t>
      </w:r>
      <w:r>
        <w:t xml:space="preserve">within the industrial and urban development landscape of</w:t>
      </w:r>
      <w:r>
        <w:t xml:space="preserve"> </w:t>
      </w:r>
      <w:r>
        <w:rPr>
          <w:bCs/>
          <w:b/>
        </w:rPr>
        <w:t xml:space="preserve">Kazakhstan Almaty</w:t>
      </w:r>
      <w:r>
        <w:t xml:space="preserve">. As Kazakhstan’s largest city and economic hub, Almaty serves as a critical focal point for engineering innovation in Central Asia. This document synthesizes industry trends, educational imperatives, and strategic recommendations to position the Mechanical Engineer as a pivotal catalyst for sustainable growth in</w:t>
      </w:r>
      <w:r>
        <w:t xml:space="preserve"> </w:t>
      </w:r>
      <w:r>
        <w:rPr>
          <w:bCs/>
          <w:b/>
        </w:rPr>
        <w:t xml:space="preserve">Kazakhstan Almaty</w:t>
      </w:r>
      <w:r>
        <w:t xml:space="preserve">.</w:t>
      </w:r>
    </w:p>
    <w:bookmarkStart w:id="20" w:name="X26dbe8ee60ee303394966922ff984d77087eaf7"/>
    <w:p>
      <w:pPr>
        <w:pStyle w:val="Heading2"/>
      </w:pPr>
      <w:r>
        <w:t xml:space="preserve">Industrial Context and Strategic Importance of Mechanical Engineering in Kazakhstan Almaty</w:t>
      </w:r>
    </w:p>
    <w:p>
      <w:pPr>
        <w:pStyle w:val="FirstParagraph"/>
      </w:pPr>
      <w:r>
        <w:rPr>
          <w:bCs/>
          <w:b/>
        </w:rPr>
        <w:t xml:space="preserve">Kazakhstan Almaty</w:t>
      </w:r>
      <w:r>
        <w:t xml:space="preserve"> </w:t>
      </w:r>
      <w:r>
        <w:t xml:space="preserve">is the heartland of the nation’s industrial resurgence, hosting major oil and gas facilities (including those servicing the Karachaganak field), advanced manufacturing clusters, and infrastructure projects like the Almaty Metro expansion. The Mechanical Engineer directly supports these sectors by designing energy-efficient systems, optimizing production lines, and ensuring structural integrity in high-stress environments. In 2023, Kazakhstan’s Ministry of Industry and Infrastructure reported a 14% annual growth in demand for mechanical engineering services in</w:t>
      </w:r>
      <w:r>
        <w:t xml:space="preserve"> </w:t>
      </w:r>
      <w:r>
        <w:rPr>
          <w:bCs/>
          <w:b/>
        </w:rPr>
        <w:t xml:space="preserve">Kazakhstan Almaty</w:t>
      </w:r>
      <w:r>
        <w:t xml:space="preserve">, driven by the city’s role as a logistics gateway for Eurasian trade under the Belt and Road Initiative. This underscores the Mechanical Engineer’s indispensability—not merely as a technical specialist, but as an architect of economic resilience.</w:t>
      </w:r>
    </w:p>
    <w:bookmarkEnd w:id="20"/>
    <w:bookmarkStart w:id="21" w:name="X493e7d6f10a40b4097dae0ba9a0bc9dddc0128a"/>
    <w:p>
      <w:pPr>
        <w:pStyle w:val="Heading2"/>
      </w:pPr>
      <w:r>
        <w:t xml:space="preserve">Current Challenges Facing Mechanical Engineers in Kazakhstan Almaty</w:t>
      </w:r>
    </w:p>
    <w:p>
      <w:pPr>
        <w:pStyle w:val="FirstParagraph"/>
      </w:pPr>
      <w:r>
        <w:t xml:space="preserve">Despite strong demand, two critical challenges hinder the full potential of the</w:t>
      </w:r>
      <w:r>
        <w:t xml:space="preserve"> </w:t>
      </w:r>
      <w:r>
        <w:rPr>
          <w:bCs/>
          <w:b/>
        </w:rPr>
        <w:t xml:space="preserve">Mechanical Engineer</w:t>
      </w:r>
      <w:r>
        <w:t xml:space="preserve"> </w:t>
      </w:r>
      <w:r>
        <w:t xml:space="preserve">in</w:t>
      </w:r>
      <w:r>
        <w:t xml:space="preserve"> </w:t>
      </w:r>
      <w:r>
        <w:rPr>
          <w:bCs/>
          <w:b/>
        </w:rPr>
        <w:t xml:space="preserve">Kazakhstan Almaty</w:t>
      </w:r>
      <w:r>
        <w:t xml:space="preserve">. First, a persistent skills gap exists between university curricula and industry needs. While institutions like KBTU (Kazakh National University of Technology) produce graduates, many lack hands-on experience with digital twins, AI-driven predictive maintenance, or sustainable materials—skills increasingly required for modern industrial projects in Almaty. Second, outdated infrastructure in older districts (e.g., central Almaty’s heating systems) demands retrofitting expertise that many local engineering firms lack. A 2023 survey by the</w:t>
      </w:r>
      <w:r>
        <w:t xml:space="preserve"> </w:t>
      </w:r>
      <w:r>
        <w:rPr>
          <w:iCs/>
          <w:i/>
        </w:rPr>
        <w:t xml:space="preserve">Almaty Chamber of Commerce</w:t>
      </w:r>
      <w:r>
        <w:t xml:space="preserve"> </w:t>
      </w:r>
      <w:r>
        <w:t xml:space="preserve">revealed 68% of mechanical engineers cited "insufficient training in green technologies" as a barrier to innovation, directly impacting</w:t>
      </w:r>
      <w:r>
        <w:t xml:space="preserve"> </w:t>
      </w:r>
      <w:r>
        <w:rPr>
          <w:bCs/>
          <w:b/>
        </w:rPr>
        <w:t xml:space="preserve">Kazakhstan Almaty</w:t>
      </w:r>
      <w:r>
        <w:t xml:space="preserve">'s climate goals.</w:t>
      </w:r>
    </w:p>
    <w:bookmarkEnd w:id="21"/>
    <w:bookmarkStart w:id="22" w:name="Xe47af93cfe6bb5460e291102fdb17f8993eaa91"/>
    <w:p>
      <w:pPr>
        <w:pStyle w:val="Heading2"/>
      </w:pPr>
      <w:r>
        <w:t xml:space="preserve">Dissertation Case Study: Mechanical Engineering in the Almaty Metro Project</w:t>
      </w:r>
    </w:p>
    <w:p>
      <w:pPr>
        <w:pStyle w:val="FirstParagraph"/>
      </w:pPr>
      <w:r>
        <w:t xml:space="preserve">A pivotal example of the Modern Mechanical Engineer’s impact is the ongoing</w:t>
      </w:r>
      <w:r>
        <w:t xml:space="preserve"> </w:t>
      </w:r>
      <w:r>
        <w:rPr>
          <w:iCs/>
          <w:i/>
        </w:rPr>
        <w:t xml:space="preserve">Almaty Metro Phase II</w:t>
      </w:r>
      <w:r>
        <w:t xml:space="preserve">, a $1.2 billion project critical to reducing urban congestion. Mechanical engineers from Kazakh firms like "Astana Transport" and international partners designed ventilation systems, elevator logistics, and seismic resilience mechanisms tailored for Almaty’s unique geology (including proximity to the Tien Shan mountains). Their work prevented potential 30% cost overruns by integrating real-time data analytics—proving that the Mechanical Engineer is not just a designer but a risk-management strategist. This project exemplifies how specialized skills in</w:t>
      </w:r>
      <w:r>
        <w:t xml:space="preserve"> </w:t>
      </w:r>
      <w:r>
        <w:rPr>
          <w:bCs/>
          <w:b/>
        </w:rPr>
        <w:t xml:space="preserve">Kazakhstan Almaty</w:t>
      </w:r>
      <w:r>
        <w:t xml:space="preserve"> </w:t>
      </w:r>
      <w:r>
        <w:t xml:space="preserve">directly translate to national economic outcomes, supporting Kazakhstan’s 2050 Strategy for industrial modernization.</w:t>
      </w:r>
    </w:p>
    <w:bookmarkEnd w:id="22"/>
    <w:bookmarkStart w:id="23" w:name="X93860ab502124749430c3600b7055b5ef05c41c"/>
    <w:p>
      <w:pPr>
        <w:pStyle w:val="Heading2"/>
      </w:pPr>
      <w:r>
        <w:t xml:space="preserve">Future-Forward Strategies for Mechanical Engineers in Kazakhstan Almaty</w:t>
      </w:r>
    </w:p>
    <w:p>
      <w:pPr>
        <w:pStyle w:val="FirstParagraph"/>
      </w:pPr>
      <w:r>
        <w:t xml:space="preserve">To bridge the gap, this dissertation proposes three actionable frameworks:</w:t>
      </w:r>
    </w:p>
    <w:p>
      <w:pPr>
        <w:numPr>
          <w:ilvl w:val="0"/>
          <w:numId w:val="1001"/>
        </w:numPr>
        <w:pStyle w:val="Compact"/>
      </w:pPr>
      <w:r>
        <w:rPr>
          <w:bCs/>
          <w:b/>
        </w:rPr>
        <w:t xml:space="preserve">Curriculum Modernization at Almaty Institutions</w:t>
      </w:r>
      <w:r>
        <w:t xml:space="preserve">: Partner universities (e.g., KBTU, S. Seifullin Kazakh AgroTechnical University) must embed courses in Industry 4.0 tools, circular economy principles, and Kazakhstan-specific regulations into mechanical engineering degrees. This aligns with the 2023</w:t>
      </w:r>
      <w:r>
        <w:t xml:space="preserve"> </w:t>
      </w:r>
      <w:r>
        <w:rPr>
          <w:iCs/>
          <w:i/>
        </w:rPr>
        <w:t xml:space="preserve">National Engineering Education Reform</w:t>
      </w:r>
      <w:r>
        <w:t xml:space="preserve"> </w:t>
      </w:r>
      <w:r>
        <w:t xml:space="preserve">prioritizing "Almaty-centric innovation."</w:t>
      </w:r>
    </w:p>
    <w:p>
      <w:pPr>
        <w:numPr>
          <w:ilvl w:val="0"/>
          <w:numId w:val="1001"/>
        </w:numPr>
        <w:pStyle w:val="Compact"/>
      </w:pPr>
      <w:r>
        <w:rPr>
          <w:bCs/>
          <w:b/>
        </w:rPr>
        <w:t xml:space="preserve">Public-Private Innovation Hubs</w:t>
      </w:r>
      <w:r>
        <w:t xml:space="preserve">: Establish a dedicated "Center for Mechanical Engineering Excellence" in Almaty’s new Smart City district. This hub would offer engineers access to AI simulation labs and facilitate collaboration between oil giants (KazMunayGas), manufacturers, and tech startups—accelerating adoption of sustainable practices.</w:t>
      </w:r>
    </w:p>
    <w:p>
      <w:pPr>
        <w:numPr>
          <w:ilvl w:val="0"/>
          <w:numId w:val="1001"/>
        </w:numPr>
        <w:pStyle w:val="Compact"/>
      </w:pPr>
      <w:r>
        <w:rPr>
          <w:bCs/>
          <w:b/>
        </w:rPr>
        <w:t xml:space="preserve">Government Incentives for Green Projects</w:t>
      </w:r>
      <w:r>
        <w:t xml:space="preserve">: Tax breaks for companies deploying mechanical engineers in energy-efficient retrofits (e.g., upgrading Almaty’s district heating networks) would create immediate demand. This directly supports Kazakhstan’s pledge to reduce carbon emissions by 50% by 2030, positioning Almaty as a model city.</w:t>
      </w:r>
    </w:p>
    <w:bookmarkEnd w:id="23"/>
    <w:bookmarkStart w:id="24" w:name="X0cf4ae25357cff39448bb603fcb96756b218332"/>
    <w:p>
      <w:pPr>
        <w:pStyle w:val="Heading2"/>
      </w:pPr>
      <w:r>
        <w:t xml:space="preserve">Conclusion: The Mechanical Engineer as a Cornerstone of Kazakhstan Almaty's Future</w:t>
      </w:r>
    </w:p>
    <w:p>
      <w:pPr>
        <w:pStyle w:val="FirstParagraph"/>
      </w:pPr>
      <w:r>
        <w:t xml:space="preserve">This dissertation reaffirms that the</w:t>
      </w:r>
      <w:r>
        <w:t xml:space="preserve"> </w:t>
      </w:r>
      <w:r>
        <w:rPr>
          <w:bCs/>
          <w:b/>
        </w:rPr>
        <w:t xml:space="preserve">Mechanical Engineer</w:t>
      </w:r>
      <w:r>
        <w:t xml:space="preserve"> </w:t>
      </w:r>
      <w:r>
        <w:t xml:space="preserve">is not merely an occupant of technical roles but a strategic asset for</w:t>
      </w:r>
      <w:r>
        <w:t xml:space="preserve"> </w:t>
      </w:r>
      <w:r>
        <w:rPr>
          <w:bCs/>
          <w:b/>
        </w:rPr>
        <w:t xml:space="preserve">Kazakhstan Almaty</w:t>
      </w:r>
      <w:r>
        <w:t xml:space="preserve">'s socioeconomic advancement. In a city where infrastructure challenges intersect with rapid urbanization, these professionals transform theoretical knowledge into tangible progress—from ensuring the safety of metro tunnels to optimizing oil pipelines across the Kazakh steppe. As Almaty evolves toward becoming a $50 billion industrial center by 2035, the demand for agile, digitally fluent Mechanical Engineers will only intensify. Investing in their development through localized education, industry partnerships, and forward-looking policies is not optional; it is imperative for</w:t>
      </w:r>
      <w:r>
        <w:t xml:space="preserve"> </w:t>
      </w:r>
      <w:r>
        <w:rPr>
          <w:bCs/>
          <w:b/>
        </w:rPr>
        <w:t xml:space="preserve">Kazakhstan Almaty</w:t>
      </w:r>
      <w:r>
        <w:t xml:space="preserve"> </w:t>
      </w:r>
      <w:r>
        <w:t xml:space="preserve">to secure its leadership in Central Asian innovation. This Dissertation thus calls for a unified national vision where the Mechanical Engineer stands at the forefront of Kazakhstan’s journey toward sustainable industrial mastery.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Mechanical Engineer in Kazakhstan Almaty: A Contemporary Dissertation</dc:title>
  <dc:creator/>
  <dc:language>en</dc:language>
  <cp:keywords/>
  <dcterms:created xsi:type="dcterms:W3CDTF">2026-04-26T20:33:04Z</dcterms:created>
  <dcterms:modified xsi:type="dcterms:W3CDTF">2026-04-26T20:33:04Z</dcterms:modified>
</cp:coreProperties>
</file>

<file path=docProps/custom.xml><?xml version="1.0" encoding="utf-8"?>
<Properties xmlns="http://schemas.openxmlformats.org/officeDocument/2006/custom-properties" xmlns:vt="http://schemas.openxmlformats.org/officeDocument/2006/docPropsVTypes"/>
</file>