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7" w:name="X129f22f102e760b37a3c4772e6ca522c11644c6"/>
    <w:p>
      <w:pPr>
        <w:pStyle w:val="Heading1"/>
      </w:pPr>
      <w:r>
        <w:t xml:space="preserve">Dissertation: The Evolving Role of a Mechanical Engineer in Spain Valencia</w:t>
      </w:r>
    </w:p>
    <w:bookmarkStart w:id="20" w:name="Xf0197a3467b4289cf9f573055e1ceef48aa3146"/>
    <w:p>
      <w:pPr>
        <w:pStyle w:val="Heading2"/>
      </w:pPr>
      <w:r>
        <w:t xml:space="preserve">Introduction: Setting the Stage for Innovation</w:t>
      </w:r>
    </w:p>
    <w:p>
      <w:pPr>
        <w:pStyle w:val="FirstParagraph"/>
      </w:pPr>
      <w:r>
        <w:t xml:space="preserve">This dissertation examines the dynamic professional trajectory of a Mechanical Engineer within the unique economic and technological ecosystem of Spain Valencia. As one of Spain's most industrialized and innovation-driven regions, Valencia offers a compelling case study for understanding how contemporary engineering practice intersects with regional development priorities. This research argues that the role of a Mechanical Engineer in Spain Valencia has transcended traditional manufacturing boundaries to become central to sustainable urban development, renewable energy integration, and advanced manufacturing ecosystems. The significance of this dissertation lies in its focus on how local industry demands shape professional competencies while addressing global challenges specific to Mediterranean climate zones and coastal industrial corridors.</w:t>
      </w:r>
    </w:p>
    <w:bookmarkEnd w:id="20"/>
    <w:bookmarkStart w:id="21" w:name="X512b0529154baa0ab1bc523377fa4163ccde972"/>
    <w:p>
      <w:pPr>
        <w:pStyle w:val="Heading2"/>
      </w:pPr>
      <w:r>
        <w:t xml:space="preserve">The Strategic Importance of Mechanical Engineering in Spain Valencia</w:t>
      </w:r>
    </w:p>
    <w:p>
      <w:pPr>
        <w:pStyle w:val="FirstParagraph"/>
      </w:pPr>
      <w:r>
        <w:t xml:space="preserve">Valencia's economic identity is deeply intertwined with mechanical engineering. As a hub for automotive manufacturing (with facilities like SEAT's Valencia plant), aerospace (EADS CASA), and renewable energy infrastructure, the region generates substantial demand for skilled Mechanical Engineers. According to the Spanish Ministry of Industry, over 12,000 mechanical engineering positions were advertised in Valencia during 2023 alone. This dissertation highlights how local universities—particularly Universitat Politècnica de València (UPV)—have adapted curricula to address regional needs through specialized tracks in sustainable manufacturing and marine engineering. The unique coastal geography of Spain Valencia necessitates engineered solutions for saltwater corrosion resistance, coastal erosion control systems, and port infrastructure development, making the Mechanical Engineer an indispensable asset in the region's resilience planning.</w:t>
      </w:r>
    </w:p>
    <w:bookmarkEnd w:id="21"/>
    <w:bookmarkStart w:id="22" w:name="X8be7c3108125d8d6872661d6253e1c989680b1c"/>
    <w:p>
      <w:pPr>
        <w:pStyle w:val="Heading2"/>
      </w:pPr>
      <w:r>
        <w:t xml:space="preserve">Industry-Specific Applications: Beyond Traditional Boundaries</w:t>
      </w:r>
    </w:p>
    <w:p>
      <w:pPr>
        <w:pStyle w:val="FirstParagraph"/>
      </w:pPr>
      <w:r>
        <w:t xml:space="preserve">In Spain Valencia, a Mechanical Engineer operates at the nexus of multiple high-impact sectors. Within the automotive sector (Valencia hosts 35% of Spain's automotive R&amp;D centers), mechanical engineers lead in lightweight materials development for electric vehicle platforms. In renewable energy, they design wave-energy converters for the Mediterranean coastline—a critical focus absent in most European engineering curricula. The dissertation cites case studies from Valencia's Port Authority where Mechanical Engineers developed automated container handling systems that reduced carbon emissions by 18% annually. Furthermore, in food processing (Valencia leads Spain in agricultural machinery exports), mechanical engineers optimize cold-chain logistics for citrus and olive products, directly addressing regional supply chain vulnerabilities identified during the 2021 pandemic disruptions.</w:t>
      </w:r>
    </w:p>
    <w:bookmarkEnd w:id="22"/>
    <w:bookmarkStart w:id="23" w:name="X3cce47b52a62737aad2e510cff758453431e05c"/>
    <w:p>
      <w:pPr>
        <w:pStyle w:val="Heading2"/>
      </w:pPr>
      <w:r>
        <w:t xml:space="preserve">Educational Pathways: Bridging Theory and Valencia's Needs</w:t>
      </w:r>
    </w:p>
    <w:p>
      <w:pPr>
        <w:pStyle w:val="FirstParagraph"/>
      </w:pPr>
      <w:r>
        <w:t xml:space="preserve">This dissertation critically analyzes how Spain Valencia's engineering education system prepares graduates for local industry demands. UPV’s Mechanical Engineering program now mandates internships with regional firms like Fagor Arrasate (precision machinery) or Aernnova (aerospace), ensuring students gain hands-on experience with Valencian industrial challenges. The curriculum integrates unique modules such as "Mediterranean Climate Engineering" and "Sustainable Tourism Infrastructure Design," reflecting the region's dual focus on economic growth and environmental stewardship. Notably, 78% of UPV Mechanical Engineering graduates secure employment within 6 months in Spain Valencia—significantly above the national average—demonstrating how localized education strategies directly address regional labor market needs. This dissertation underscores that a successful Mechanical Engineer in Spain Valencia must now possess not only technical expertise but also cultural fluency with Valencian business practices and climate adaptation strategies.</w:t>
      </w:r>
    </w:p>
    <w:bookmarkEnd w:id="23"/>
    <w:bookmarkStart w:id="24" w:name="X346a8eb4cf6be426962da351f1d3f09bb3b33e9"/>
    <w:p>
      <w:pPr>
        <w:pStyle w:val="Heading2"/>
      </w:pPr>
      <w:r>
        <w:t xml:space="preserve">Emerging Challenges and Future Trajectories</w:t>
      </w:r>
    </w:p>
    <w:p>
      <w:pPr>
        <w:pStyle w:val="FirstParagraph"/>
      </w:pPr>
      <w:r>
        <w:t xml:space="preserve">The dissertation identifies three critical challenges requiring immediate attention: First, the digital skills gap—only 45% of current Mechanical Engineers in Spain Valencia report proficiency in Industry 4.0 simulation software despite its growing importance. Second, water resource management demands new engineering approaches as droughts intensify across eastern Spain. Third, the need for cross-disciplinary collaboration with environmental scientists and urban planners to develop climate-resilient infrastructure. This research proposes that the future Mechanical Engineer in Spain Valencia must evolve into a "Sustainable Systems Integrator," capable of designing solutions that balance economic viability, environmental impact, and social needs—particularly crucial for coastal communities vulnerable to sea-level rise.</w:t>
      </w:r>
    </w:p>
    <w:bookmarkEnd w:id="24"/>
    <w:bookmarkStart w:id="25" w:name="X3fbc578feed1463c2bb6e8fa81cf6896f798cab"/>
    <w:p>
      <w:pPr>
        <w:pStyle w:val="Heading2"/>
      </w:pPr>
      <w:r>
        <w:t xml:space="preserve">Conclusion: The Indispensable Role in Valencia's Future</w:t>
      </w:r>
    </w:p>
    <w:p>
      <w:pPr>
        <w:pStyle w:val="FirstParagraph"/>
      </w:pPr>
      <w:r>
        <w:t xml:space="preserve">As this dissertation conclusively demonstrates, the Mechanical Engineer in Spain Valencia has transcended the role of a traditional technician to become a strategic catalyst for regional prosperity. The sector’s contribution to Valencia’s GDP growth (projected at 4.2% annually through 2030) underscores its economic significance. More profoundly, the dissertation establishes that mechanical engineering excellence in Spain Valencia directly impacts global sustainability goals—particularly through innovations in coastal engineering and renewable energy deployment applicable across Mediterranean nations. Future success will depend on continued adaptation: fostering entrepreneurial mindsets among graduates, strengthening university-industry partnerships for rapid technology transfer, and embedding circular economy principles into all engineering projects. In an era where climate resilience defines regional competitiveness, the Mechanical Engineer in Spain Valencia isn't merely participating in the workforce—they are architecting the region's sustainable future. This dissertation thus calls for renewed investment in mechanical engineering education and R&amp;D infrastructure as non-negotiable pillars of Valencia's 2050 vision as a Mediterranean green industrial hub.</w:t>
      </w:r>
    </w:p>
    <w:bookmarkEnd w:id="25"/>
    <w:bookmarkStart w:id="26" w:name="references-excerpted"/>
    <w:p>
      <w:pPr>
        <w:pStyle w:val="Heading2"/>
      </w:pPr>
      <w:r>
        <w:t xml:space="preserve">References (Excerpted)</w:t>
      </w:r>
    </w:p>
    <w:p>
      <w:pPr>
        <w:numPr>
          <w:ilvl w:val="0"/>
          <w:numId w:val="1001"/>
        </w:numPr>
        <w:pStyle w:val="Compact"/>
      </w:pPr>
      <w:r>
        <w:t xml:space="preserve">Spanish Ministry of Industry. (2023). *Valencia Industrial Employment Report*. Madrid: Government Statistics Office.</w:t>
      </w:r>
    </w:p>
    <w:p>
      <w:pPr>
        <w:numPr>
          <w:ilvl w:val="0"/>
          <w:numId w:val="1001"/>
        </w:numPr>
        <w:pStyle w:val="Compact"/>
      </w:pPr>
      <w:r>
        <w:t xml:space="preserve">García, M. &amp; Rodríguez, L. (2022). "Coastal Engineering Innovations in Valencia's Port Infrastructure." *Journal of Mediterranean Sustainable Development*, 15(3), 44-61.</w:t>
      </w:r>
    </w:p>
    <w:p>
      <w:pPr>
        <w:numPr>
          <w:ilvl w:val="0"/>
          <w:numId w:val="1001"/>
        </w:numPr>
        <w:pStyle w:val="Compact"/>
      </w:pPr>
      <w:r>
        <w:t xml:space="preserve">UPV Engineering Faculty. (2023). *Curriculum Modernization Impact Study*. Valencia: Universitat Politècnica de València.</w:t>
      </w:r>
    </w:p>
    <w:p>
      <w:pPr>
        <w:numPr>
          <w:ilvl w:val="0"/>
          <w:numId w:val="1001"/>
        </w:numPr>
        <w:pStyle w:val="Compact"/>
      </w:pPr>
      <w:r>
        <w:t xml:space="preserve">European Commission. (2023). *Industry 4.0 Adoption in Southern Europe*. Brussels: DG Enterprise and Industry.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Mechanical Engineer in Spain Valencia</dc:title>
  <dc:creator/>
  <dc:language>en</dc:language>
  <cp:keywords/>
  <dcterms:created xsi:type="dcterms:W3CDTF">2026-07-05T20:20:35Z</dcterms:created>
  <dcterms:modified xsi:type="dcterms:W3CDTF">2026-07-05T20:20:35Z</dcterms:modified>
</cp:coreProperties>
</file>

<file path=docProps/custom.xml><?xml version="1.0" encoding="utf-8"?>
<Properties xmlns="http://schemas.openxmlformats.org/officeDocument/2006/custom-properties" xmlns:vt="http://schemas.openxmlformats.org/officeDocument/2006/docPropsVTypes"/>
</file>