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25c7e11e71a56ba19e8d349d0da40741a55f71"/>
    <w:p>
      <w:pPr>
        <w:pStyle w:val="Heading1"/>
      </w:pPr>
      <w:r>
        <w:t xml:space="preserve">Dissertation: The Critical Role and Future Trajectory of the Mechanical Engineer in United Arab Emirates Abu Dhabi</w:t>
      </w:r>
    </w:p>
    <w:bookmarkStart w:id="20" w:name="abstract"/>
    <w:p>
      <w:pPr>
        <w:pStyle w:val="Heading2"/>
      </w:pPr>
      <w:r>
        <w:t xml:space="preserve">Abstract</w:t>
      </w:r>
    </w:p>
    <w:p>
      <w:pPr>
        <w:pStyle w:val="FirstParagraph"/>
      </w:pPr>
      <w:r>
        <w:t xml:space="preserve">This Dissertation examines the indispensable contribution of the Mechanical Engineer within the dynamic industrial and infrastructural landscape of United Arab Emirates Abu Dhabi. Focusing on the strategic development goals of Abu Dhabi, particularly Vision 2030 and its emphasis on economic diversification beyond hydrocarbons, this research analyzes how the specialized expertise of the Mechanical Engineer drives innovation in energy transition, sustainable infrastructure, advanced manufacturing, and critical public services. The study underscores that the Mechanical Engineer is not merely a technical professional but a pivotal catalyst for Abu Dhabi's sustainable growth and global competitiveness within the United Arab Emirates context.</w:t>
      </w:r>
    </w:p>
    <w:bookmarkEnd w:id="20"/>
    <w:bookmarkStart w:id="21" w:name="X6ed037612025b494c7b953ac5425d374f036061"/>
    <w:p>
      <w:pPr>
        <w:pStyle w:val="Heading2"/>
      </w:pPr>
      <w:r>
        <w:t xml:space="preserve">1. Introduction: Abu Dhabi's Strategic Imperative</w:t>
      </w:r>
    </w:p>
    <w:p>
      <w:pPr>
        <w:pStyle w:val="FirstParagraph"/>
      </w:pPr>
      <w:r>
        <w:t xml:space="preserve">The United Arab Emirates, with Abu Dhabi as its capital emirate, stands at the forefront of global economic transformation. As a nation committed to a post-hydrocarbon future and net-zero carbon goals by 2050 (Abu Dhabi Net Zero by 2050 Initiative), the demand for highly skilled professionals capable of designing, optimizing, and maintaining complex systems has never been greater. The Mechanical Engineer emerges as central to this mission. This Dissertation argues that the expertise of the Mechanical Engineer is fundamental to Abu Dhabi's ability to execute large-scale projects like Masdar City, expand renewable energy capacity (e.g., Al Dhafra Solar Plant), modernize industrial parks, and enhance water security through advanced desalination technologies. Understanding the evolving role within United Arab Emirates Abu Dhabi is thus critical for national development planning.</w:t>
      </w:r>
    </w:p>
    <w:bookmarkEnd w:id="21"/>
    <w:bookmarkStart w:id="22" w:name="X330d3922247de8869fa4338fcb09c032240f734"/>
    <w:p>
      <w:pPr>
        <w:pStyle w:val="Heading2"/>
      </w:pPr>
      <w:r>
        <w:t xml:space="preserve">2. The Evolving Scope of the Mechanical Engineer in Abu Dhabi</w:t>
      </w:r>
    </w:p>
    <w:p>
      <w:pPr>
        <w:pStyle w:val="FirstParagraph"/>
      </w:pPr>
      <w:r>
        <w:t xml:space="preserve">In United Arab Emirates Abu Dhabi, the traditional scope of a Mechanical Engineer has dramatically expanded beyond conventional machinery design and maintenance. Today's Mechanical Engineer operates at the intersection of multiple high-impact sectors:</w:t>
      </w:r>
    </w:p>
    <w:p>
      <w:pPr>
        <w:numPr>
          <w:ilvl w:val="0"/>
          <w:numId w:val="1001"/>
        </w:numPr>
        <w:pStyle w:val="Compact"/>
      </w:pPr>
      <w:r>
        <w:rPr>
          <w:bCs/>
          <w:b/>
        </w:rPr>
        <w:t xml:space="preserve">Energy Transition:</w:t>
      </w:r>
      <w:r>
        <w:t xml:space="preserve"> </w:t>
      </w:r>
      <w:r>
        <w:t xml:space="preserve">Designing and optimizing renewable energy systems (solar thermal, wind), enhancing oil &amp; gas efficiency (ADNOC projects), and developing hydrogen infrastructure – all requiring advanced thermodynamics, fluid dynamics, and system integration skills.</w:t>
      </w:r>
    </w:p>
    <w:p>
      <w:pPr>
        <w:numPr>
          <w:ilvl w:val="0"/>
          <w:numId w:val="1001"/>
        </w:numPr>
        <w:pStyle w:val="Compact"/>
      </w:pPr>
      <w:r>
        <w:rPr>
          <w:bCs/>
          <w:b/>
        </w:rPr>
        <w:t xml:space="preserve">Sustainable Infrastructure:</w:t>
      </w:r>
      <w:r>
        <w:t xml:space="preserve"> </w:t>
      </w:r>
      <w:r>
        <w:t xml:space="preserve">Engineering smart building HVAC systems for extreme climates (Masdar City Phase 2), designing resilient urban water networks, and implementing waste-to-energy solutions that align with Abu Dhabi's environmental standards.</w:t>
      </w:r>
    </w:p>
    <w:p>
      <w:pPr>
        <w:numPr>
          <w:ilvl w:val="0"/>
          <w:numId w:val="1001"/>
        </w:numPr>
        <w:pStyle w:val="Compact"/>
      </w:pPr>
      <w:r>
        <w:rPr>
          <w:bCs/>
          <w:b/>
        </w:rPr>
        <w:t xml:space="preserve">Advanced Manufacturing &amp; Industry 4.0:</w:t>
      </w:r>
      <w:r>
        <w:t xml:space="preserve"> </w:t>
      </w:r>
      <w:r>
        <w:t xml:space="preserve">Leading the integration of robotics, AI-driven predictive maintenance, and additive manufacturing within Abu Dhabi's industrial zones (e.g., Khalifa Industrial Zone Abu Dhabi - KIZAD), directly supporting the emirate's manufacturing diversification goals.</w:t>
      </w:r>
    </w:p>
    <w:p>
      <w:pPr>
        <w:numPr>
          <w:ilvl w:val="0"/>
          <w:numId w:val="1001"/>
        </w:numPr>
        <w:pStyle w:val="Compact"/>
      </w:pPr>
      <w:r>
        <w:rPr>
          <w:bCs/>
          <w:b/>
        </w:rPr>
        <w:t xml:space="preserve">Critical Public Services:</w:t>
      </w:r>
      <w:r>
        <w:t xml:space="preserve"> </w:t>
      </w:r>
      <w:r>
        <w:t xml:space="preserve">Ensuring the reliability of critical systems like desalination plants (which supply 75% of Abu Dhabi's water) and power grids, where Mechanical Engineer expertise is vital for national security and public health.</w:t>
      </w:r>
    </w:p>
    <w:bookmarkEnd w:id="22"/>
    <w:bookmarkStart w:id="23" w:name="X3ba08d6cf42fd8332cbab00bf82d289aaa5b675"/>
    <w:p>
      <w:pPr>
        <w:pStyle w:val="Heading2"/>
      </w:pPr>
      <w:r>
        <w:t xml:space="preserve">3. The Academic &amp; Professional Landscape: Cultivating Local Talent</w:t>
      </w:r>
    </w:p>
    <w:p>
      <w:pPr>
        <w:pStyle w:val="FirstParagraph"/>
      </w:pPr>
      <w:r>
        <w:t xml:space="preserve">The United Arab Emirates Abu Dhabi has made significant investments in developing a local pool of world-class Mechanical Engineers. Universities like Khalifa University (Abu Dhabi campus), Masdar Institute (now part of Khalifa University), and the Higher Colleges of Technology offer specialized programs aligned with Abu Dhabi's strategic needs, including Renewable Energy Engineering, Sustainable Systems, and Advanced Manufacturing. These programs emphasize hands-on learning through partnerships with ADNOC, Masdar City developers, and local engineering firms. Furthermore, regulatory bodies like the Ministry of Human Resources &amp; Emiratisation (MOHRE) and the Tawtheeq Professional Certification Body ensure that Mechanical Engineers in Abu Dhabi meet rigorous national standards for licensure and competency. This ecosystem is crucial for reducing reliance on expatriate talent and fostering a sustainable pipeline of homegrown expertise.</w:t>
      </w:r>
    </w:p>
    <w:bookmarkEnd w:id="23"/>
    <w:bookmarkStart w:id="24" w:name="Xa30a31bd86b72c4cfce512c3a0e5df7efd4727f"/>
    <w:p>
      <w:pPr>
        <w:pStyle w:val="Heading2"/>
      </w:pPr>
      <w:r>
        <w:t xml:space="preserve">4. Case Study: The Mechanical Engineer in Action - Al Dhafra Solar PV Project</w:t>
      </w:r>
    </w:p>
    <w:p>
      <w:pPr>
        <w:pStyle w:val="FirstParagraph"/>
      </w:pPr>
      <w:r>
        <w:t xml:space="preserve">A prime exemplar of the Mechanical Engineer's impact in United Arab Emirates Abu Dhabi is the Al Dhafra Solar PV Project, one of the world's largest single-site solar plants. Mechanical Engineers were instrumental in:</w:t>
      </w:r>
    </w:p>
    <w:p>
      <w:pPr>
        <w:numPr>
          <w:ilvl w:val="0"/>
          <w:numId w:val="1002"/>
        </w:numPr>
        <w:pStyle w:val="Compact"/>
      </w:pPr>
      <w:r>
        <w:t xml:space="preserve">Designing and optimizing large-scale solar tracking systems to maximize energy yield under Abu Dhabi's intense sun.</w:t>
      </w:r>
    </w:p>
    <w:p>
      <w:pPr>
        <w:numPr>
          <w:ilvl w:val="0"/>
          <w:numId w:val="1002"/>
        </w:numPr>
        <w:pStyle w:val="Compact"/>
      </w:pPr>
      <w:r>
        <w:t xml:space="preserve">Engineering robust cooling solutions for inverters and electrical components critical for system efficiency and longevity in the desert environment.</w:t>
      </w:r>
    </w:p>
    <w:p>
      <w:pPr>
        <w:numPr>
          <w:ilvl w:val="0"/>
          <w:numId w:val="1002"/>
        </w:numPr>
        <w:pStyle w:val="Compact"/>
      </w:pPr>
      <w:r>
        <w:t xml:space="preserve">Developing comprehensive maintenance protocols ensuring 95%+ operational availability – a testament to the precision of Mechanical Engineering principles applied to renewable infrastructure.</w:t>
      </w:r>
    </w:p>
    <w:p>
      <w:pPr>
        <w:pStyle w:val="FirstParagraph"/>
      </w:pPr>
      <w:r>
        <w:t xml:space="preserve">This project, delivering 2 gigawatts of clean power, directly supports Abu Dhabi's Vision 2030 objectives. The success was built upon the deep technical knowledge and problem-solving capabilities of Mechanical Engineers operating within the local regulatory and environmental context.</w:t>
      </w:r>
    </w:p>
    <w:bookmarkEnd w:id="24"/>
    <w:bookmarkStart w:id="25" w:name="challenges-future-directions"/>
    <w:p>
      <w:pPr>
        <w:pStyle w:val="Heading2"/>
      </w:pPr>
      <w:r>
        <w:t xml:space="preserve">5. Challenges &amp; Future Directions</w:t>
      </w:r>
    </w:p>
    <w:p>
      <w:pPr>
        <w:pStyle w:val="FirstParagraph"/>
      </w:pPr>
      <w:r>
        <w:t xml:space="preserve">Despite progress, challenges remain. The rapid pace of technological change necessitates continuous upskilling for the Mechanical Engineer in Abu Dhabi. Emerging fields like green hydrogen production, carbon capture utilization and storage (CCUS), and advanced nuclear technologies demand new competencies. Additionally, attracting and retaining top talent requires competitive compensation packages aligned with international standards while fostering a supportive professional environment within United Arab Emirates Abu Dhabi. The future Mechanical Engineer must be adept at cross-disciplinary collaboration – working seamlessly with electrical engineers, data scientists, environmental specialists, and urban planners to solve complex Abu Dhabi-specific challenges.</w:t>
      </w:r>
    </w:p>
    <w:bookmarkEnd w:id="25"/>
    <w:bookmarkStart w:id="26" w:name="Xbabc9460652c3c141554b400558a9a9c2df3135"/>
    <w:p>
      <w:pPr>
        <w:pStyle w:val="Heading2"/>
      </w:pPr>
      <w:r>
        <w:t xml:space="preserve">6. Conclusion: The Indispensable Architect of Abu Dhabi's Future</w:t>
      </w:r>
    </w:p>
    <w:p>
      <w:pPr>
        <w:pStyle w:val="FirstParagraph"/>
      </w:pPr>
      <w:r>
        <w:t xml:space="preserve">This Dissertation conclusively demonstrates that the Mechanical Engineer is not merely a participant but the indispensable architect of sustainable development in United Arab Emirates Abu Dhabi. From powering renewable energy megaprojects to ensuring water security and driving industrial innovation, their expertise is woven into the very fabric of Abu Dhabi's strategic vision. As the emirate accelerates its journey towards a diversified, knowledge-based economy and global leader in sustainability, the role of the Mechanical Engineer will only grow in complexity and significance. Investing in their education, professional development, and integration into national projects remains paramount for United Arab Emirates Abu Dhabi to achieve its ambitious goals. The future prosperity of Abu Dhabi is fundamentally engineered.</w:t>
      </w:r>
    </w:p>
    <w:bookmarkEnd w:id="26"/>
    <w:bookmarkStart w:id="27" w:name="references-illustrative"/>
    <w:p>
      <w:pPr>
        <w:pStyle w:val="Heading2"/>
      </w:pPr>
      <w:r>
        <w:t xml:space="preserve">References (Illustrative)</w:t>
      </w:r>
    </w:p>
    <w:p>
      <w:pPr>
        <w:numPr>
          <w:ilvl w:val="0"/>
          <w:numId w:val="1003"/>
        </w:numPr>
        <w:pStyle w:val="Compact"/>
      </w:pPr>
      <w:r>
        <w:t xml:space="preserve">Abu Dhabi Government. (2021). Vision 2030 Strategic Framework for Economic Diversification.</w:t>
      </w:r>
    </w:p>
    <w:p>
      <w:pPr>
        <w:numPr>
          <w:ilvl w:val="0"/>
          <w:numId w:val="1003"/>
        </w:numPr>
        <w:pStyle w:val="Compact"/>
      </w:pPr>
      <w:r>
        <w:t xml:space="preserve">ADNOC Group. (2023). Sustainability Report: Advancing the Energy Transition.</w:t>
      </w:r>
    </w:p>
    <w:p>
      <w:pPr>
        <w:numPr>
          <w:ilvl w:val="0"/>
          <w:numId w:val="1003"/>
        </w:numPr>
        <w:pStyle w:val="Compact"/>
      </w:pPr>
      <w:r>
        <w:t xml:space="preserve">Khalifa University. (2023). Department of Mechanical Engineering – Program Highlights &amp; Industry Partnerships.</w:t>
      </w:r>
    </w:p>
    <w:p>
      <w:pPr>
        <w:numPr>
          <w:ilvl w:val="0"/>
          <w:numId w:val="1003"/>
        </w:numPr>
        <w:pStyle w:val="Compact"/>
      </w:pPr>
      <w:r>
        <w:t xml:space="preserve">Ministry of Climate Change and Environment (MOCCAE), UAE. (2023). Net Zero by 2050 Strategy.</w:t>
      </w:r>
    </w:p>
    <w:p>
      <w:pPr>
        <w:numPr>
          <w:ilvl w:val="0"/>
          <w:numId w:val="1003"/>
        </w:numPr>
        <w:pStyle w:val="Compact"/>
      </w:pPr>
      <w:r>
        <w:t xml:space="preserve">WAM Report. (2023). "Growth in Engineering Jobs: Focus on Abu Dhabi's Strategic Sectors."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United Arab Emirates Abu Dhabi</dc:title>
  <dc:creator/>
  <dc:language>en</dc:language>
  <cp:keywords/>
  <dcterms:created xsi:type="dcterms:W3CDTF">2026-05-03T05:57:26Z</dcterms:created>
  <dcterms:modified xsi:type="dcterms:W3CDTF">2026-05-03T05:57:26Z</dcterms:modified>
</cp:coreProperties>
</file>

<file path=docProps/custom.xml><?xml version="1.0" encoding="utf-8"?>
<Properties xmlns="http://schemas.openxmlformats.org/officeDocument/2006/custom-properties" xmlns:vt="http://schemas.openxmlformats.org/officeDocument/2006/docPropsVTypes"/>
</file>