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w:t>
      </w:r>
      <w:r>
        <w:t xml:space="preserve"> </w:t>
      </w:r>
      <w:r>
        <w:t xml:space="preserve">Pathway</w:t>
      </w:r>
      <w:r>
        <w:t xml:space="preserve"> </w:t>
      </w:r>
      <w:r>
        <w:t xml:space="preserve">for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abc4969e5e9199fd16b17b3b6442ce27e8ef887"/>
    <w:p>
      <w:pPr>
        <w:pStyle w:val="Heading1"/>
      </w:pPr>
      <w:r>
        <w:t xml:space="preserve">Dissertation: Advancing Sustainable Development through Mechatronics Engineering in Kabul, Afghanistan</w:t>
      </w:r>
    </w:p>
    <w:bookmarkStart w:id="20" w:name="abstract"/>
    <w:p>
      <w:pPr>
        <w:pStyle w:val="Heading2"/>
      </w:pPr>
      <w:r>
        <w:t xml:space="preserve">Abstract</w:t>
      </w:r>
    </w:p>
    <w:p>
      <w:pPr>
        <w:pStyle w:val="FirstParagraph"/>
      </w:pPr>
      <w:r>
        <w:t xml:space="preserve">This dissertation explores the critical role of the **Mechatronics Engineer** in fostering technological innovation and economic resilience within **Afghanistan Kabul**, addressing systemic challenges through integrated mechanical-electrical systems. As a nation grappling with infrastructure deficits and resource constraints, **Afghanistan** stands to gain significantly from localized mechatronics applications in agriculture, healthcare, renewable energy, and water management. This research argues that cultivating a skilled workforce of **Mechatronics Engineer** professionals is not merely an academic pursuit but a strategic imperative for Kabul’s sustainable development. With over 80% of Afghanistan's population dependent on agriculture and chronic energy shortages plaguing urban centers like **Kabul**, the deployment of mechatronics solutions offers immediate, scalable impact. This document synthesizes global best practices with context-specific feasibility studies to outline a roadmap for establishing a mechatronics ecosystem in **Afghanistan Kabul**.</w:t>
      </w:r>
    </w:p>
    <w:bookmarkEnd w:id="20"/>
    <w:bookmarkStart w:id="21" w:name="X1995772371cc7f931561bc83cf14c6a98f86846"/>
    <w:p>
      <w:pPr>
        <w:pStyle w:val="Heading2"/>
      </w:pPr>
      <w:r>
        <w:t xml:space="preserve">1. Introduction: The Imperative for Mechatronics in Kabul</w:t>
      </w:r>
    </w:p>
    <w:p>
      <w:pPr>
        <w:pStyle w:val="FirstParagraph"/>
      </w:pPr>
      <w:r>
        <w:t xml:space="preserve">The city of **Kabul**, as the political and economic hub of **Afghanistan**, faces acute challenges including unreliable power grids, aging infrastructure, and a youth population eager for skilled employment. Traditional engineering disciplines alone cannot resolve these multifaceted issues. **Mechatronics Engineering**—a discipline merging mechanical systems, electronics, computer science, and control theory—provides the interdisciplinary toolkit needed to design adaptive, efficient solutions. A **Mechatronics Engineer** in **Afghanistan Kabul** would not only repair broken systems but innovate them from the ground up. This dissertation establishes that investing in mechatronics education and application is a catalyst for economic diversification, energy independence, and improved quality of life across **Afghanistan Kabul**.</w:t>
      </w:r>
    </w:p>
    <w:bookmarkEnd w:id="21"/>
    <w:bookmarkStart w:id="22" w:name="X77e1ce7f21fdf4e45464ac87dbe7871002f8914"/>
    <w:p>
      <w:pPr>
        <w:pStyle w:val="Heading2"/>
      </w:pPr>
      <w:r>
        <w:t xml:space="preserve">2. Contextual Challenges in Afghanistan Kabul</w:t>
      </w:r>
    </w:p>
    <w:p>
      <w:pPr>
        <w:pStyle w:val="FirstParagraph"/>
      </w:pPr>
      <w:r>
        <w:t xml:space="preserve">**Kabul’s** infrastructure realities demand context-sensitive engineering approaches. Power outages exceed 10 hours daily; water supply systems suffer from 40% leakage; and agricultural output remains constrained by outdated tools. The absence of a formal **Mechatronics Engineer** workforce in **Afghanistan Kabul** compounds these issues. Current engineering curricula focus narrowly on civil or electrical disciplines, neglecting the integrated systems approach required for modern challenges. For instance, while solar energy projects proliferate, their maintenance often fails due to lack of technicians skilled in sensor networks and automated controls—a core competency of the **Mechatronics Engineer**. This gap represents both a vulnerability and an opportunity.</w:t>
      </w:r>
    </w:p>
    <w:bookmarkEnd w:id="22"/>
    <w:bookmarkStart w:id="23" w:name="X22f3327b0c1092f307aaec2ced929c292af79a4"/>
    <w:p>
      <w:pPr>
        <w:pStyle w:val="Heading2"/>
      </w:pPr>
      <w:r>
        <w:t xml:space="preserve">3. Case Studies: Mechatronics Applications in Kabul’s Reality</w:t>
      </w:r>
    </w:p>
    <w:p>
      <w:pPr>
        <w:pStyle w:val="FirstParagraph"/>
      </w:pPr>
      <w:r>
        <w:t xml:space="preserve">This section presents three actionable applications for **Mechatronics Engineer** professionals in **Afghanistan Kabul**:</w:t>
      </w:r>
    </w:p>
    <w:p>
      <w:pPr>
        <w:numPr>
          <w:ilvl w:val="0"/>
          <w:numId w:val="1001"/>
        </w:numPr>
        <w:pStyle w:val="Compact"/>
      </w:pPr>
      <w:r>
        <w:rPr>
          <w:bCs/>
          <w:b/>
        </w:rPr>
        <w:t xml:space="preserve">Agricultural Automation:</w:t>
      </w:r>
      <w:r>
        <w:t xml:space="preserve"> </w:t>
      </w:r>
      <w:r>
        <w:t xml:space="preserve">A **Mechatronics Engineer** could deploy IoT-enabled soil sensors and automated drip irrigation systems in peri-urban farms near **Kabul**, optimizing water use (critical for a drought-prone region) and increasing crop yields by 30%. Local labor could be trained to maintain these systems, creating green jobs.</w:t>
      </w:r>
    </w:p>
    <w:p>
      <w:pPr>
        <w:numPr>
          <w:ilvl w:val="0"/>
          <w:numId w:val="1001"/>
        </w:numPr>
        <w:pStyle w:val="Compact"/>
      </w:pPr>
      <w:r>
        <w:rPr>
          <w:bCs/>
          <w:b/>
        </w:rPr>
        <w:t xml:space="preserve">Water Management:</w:t>
      </w:r>
      <w:r>
        <w:t xml:space="preserve"> </w:t>
      </w:r>
      <w:r>
        <w:t xml:space="preserve">Integrating pressure sensors, flow meters, and AI-driven leak detection into **Kabul**'s aging water network would reduce losses from 40% to under 20%, directly benefiting 4 million city residents. The **Mechatronics Engineer** designs the control system while collaborating with municipal workers for implementation.</w:t>
      </w:r>
    </w:p>
    <w:p>
      <w:pPr>
        <w:numPr>
          <w:ilvl w:val="0"/>
          <w:numId w:val="1001"/>
        </w:numPr>
        <w:pStyle w:val="Compact"/>
      </w:pPr>
      <w:r>
        <w:rPr>
          <w:bCs/>
          <w:b/>
        </w:rPr>
        <w:t xml:space="preserve">Renewable Energy Integration:</w:t>
      </w:r>
      <w:r>
        <w:t xml:space="preserve"> </w:t>
      </w:r>
      <w:r>
        <w:t xml:space="preserve">Solar microgrids in **Kabul** neighborhoods require intelligent energy storage and load management. A **Mechatronics Engineer** develops hybrid systems that dynamically balance solar, battery, and grid power—ensuring 24/7 electricity for clinics and schools.</w:t>
      </w:r>
    </w:p>
    <w:bookmarkEnd w:id="23"/>
    <w:bookmarkStart w:id="24" w:name="Xd42467d80e343fb288dccd44f2a5489dd99edd4"/>
    <w:p>
      <w:pPr>
        <w:pStyle w:val="Heading2"/>
      </w:pPr>
      <w:r>
        <w:t xml:space="preserve">4. Building the Mechatronics Workforce in Kabul</w:t>
      </w:r>
    </w:p>
    <w:p>
      <w:pPr>
        <w:pStyle w:val="FirstParagraph"/>
      </w:pPr>
      <w:r>
        <w:t xml:space="preserve">The foundation of this transformation lies in education. This dissertation proposes a phased strategy:</w:t>
      </w:r>
    </w:p>
    <w:p>
      <w:pPr>
        <w:numPr>
          <w:ilvl w:val="0"/>
          <w:numId w:val="1002"/>
        </w:numPr>
        <w:pStyle w:val="Compact"/>
      </w:pPr>
      <w:r>
        <w:rPr>
          <w:bCs/>
          <w:b/>
        </w:rPr>
        <w:t xml:space="preserve">Curriculum Development:</w:t>
      </w:r>
      <w:r>
        <w:t xml:space="preserve"> </w:t>
      </w:r>
      <w:r>
        <w:t xml:space="preserve">Partnering with **Kabul University** and international institutions to create a mechatronics track within engineering degrees, emphasizing hands-on labs using salvaged components to address budget constraints.</w:t>
      </w:r>
    </w:p>
    <w:p>
      <w:pPr>
        <w:numPr>
          <w:ilvl w:val="0"/>
          <w:numId w:val="1002"/>
        </w:numPr>
        <w:pStyle w:val="Compact"/>
      </w:pPr>
      <w:r>
        <w:rPr>
          <w:bCs/>
          <w:b/>
        </w:rPr>
        <w:t xml:space="preserve">Industry Partnerships:</w:t>
      </w:r>
      <w:r>
        <w:t xml:space="preserve"> </w:t>
      </w:r>
      <w:r>
        <w:t xml:space="preserve">Collaborating with NGOs (e.g., UNDP Afghanistan) and local businesses to establish internship programs where **Mechatronics Engineer** students tackle real projects, such as rehabilitating water pumps in **Kabul** suburbs.</w:t>
      </w:r>
    </w:p>
    <w:p>
      <w:pPr>
        <w:numPr>
          <w:ilvl w:val="0"/>
          <w:numId w:val="1002"/>
        </w:numPr>
        <w:pStyle w:val="Compact"/>
      </w:pPr>
      <w:r>
        <w:rPr>
          <w:bCs/>
          <w:b/>
        </w:rPr>
        <w:t xml:space="preserve">Skill-Based Training:</w:t>
      </w:r>
      <w:r>
        <w:t xml:space="preserve"> </w:t>
      </w:r>
      <w:r>
        <w:t xml:space="preserve">Short courses for technicians on sensor calibration, PLC programming, and robotics maintenance—ensuring existing workers transition into mechatronics roles without requiring full degree programs.</w:t>
      </w:r>
    </w:p>
    <w:bookmarkEnd w:id="24"/>
    <w:bookmarkStart w:id="25" w:name="challenges-and-mitigation-strategies"/>
    <w:p>
      <w:pPr>
        <w:pStyle w:val="Heading2"/>
      </w:pPr>
      <w:r>
        <w:t xml:space="preserve">5. Challenges and Mitigation Strategies</w:t>
      </w:r>
    </w:p>
    <w:p>
      <w:pPr>
        <w:pStyle w:val="FirstParagraph"/>
      </w:pPr>
      <w:r>
        <w:t xml:space="preserve">Implementing this vision faces hurdles: political instability, limited funding, and cultural barriers to women in STEM. The **Mechatronics Engineer** must navigate these through:</w:t>
      </w:r>
    </w:p>
    <w:p>
      <w:pPr>
        <w:numPr>
          <w:ilvl w:val="0"/>
          <w:numId w:val="1003"/>
        </w:numPr>
        <w:pStyle w:val="Compact"/>
      </w:pPr>
      <w:r>
        <w:rPr>
          <w:bCs/>
          <w:b/>
        </w:rPr>
        <w:t xml:space="preserve">Modular Solutions:</w:t>
      </w:r>
      <w:r>
        <w:t xml:space="preserve"> </w:t>
      </w:r>
      <w:r>
        <w:t xml:space="preserve">Prioritizing low-cost prototypes (e.g., using Arduino microcontrollers) over expensive industrial systems.</w:t>
      </w:r>
    </w:p>
    <w:p>
      <w:pPr>
        <w:numPr>
          <w:ilvl w:val="0"/>
          <w:numId w:val="1003"/>
        </w:numPr>
        <w:pStyle w:val="Compact"/>
      </w:pPr>
      <w:r>
        <w:rPr>
          <w:bCs/>
          <w:b/>
        </w:rPr>
        <w:t xml:space="preserve">Community Co-Design:</w:t>
      </w:r>
      <w:r>
        <w:t xml:space="preserve"> </w:t>
      </w:r>
      <w:r>
        <w:t xml:space="preserve">Involving **Kabul** residents in solution development to ensure cultural relevance and adoption.</w:t>
      </w:r>
    </w:p>
    <w:p>
      <w:pPr>
        <w:numPr>
          <w:ilvl w:val="0"/>
          <w:numId w:val="1003"/>
        </w:numPr>
        <w:pStyle w:val="Compact"/>
      </w:pPr>
      <w:r>
        <w:rPr>
          <w:bCs/>
          <w:b/>
        </w:rPr>
        <w:t xml:space="preserve">National Policy Advocacy:</w:t>
      </w:r>
      <w:r>
        <w:t xml:space="preserve"> </w:t>
      </w:r>
      <w:r>
        <w:t xml:space="preserve">Lobbying the Afghan Ministry of Higher Education to recognize mechatronics as a priority discipline.</w:t>
      </w:r>
    </w:p>
    <w:bookmarkEnd w:id="25"/>
    <w:bookmarkStart w:id="26" w:name="conclusion-a-call-for-action"/>
    <w:p>
      <w:pPr>
        <w:pStyle w:val="Heading2"/>
      </w:pPr>
      <w:r>
        <w:t xml:space="preserve">6. Conclusion: A Call for Action</w:t>
      </w:r>
    </w:p>
    <w:p>
      <w:pPr>
        <w:pStyle w:val="FirstParagraph"/>
      </w:pPr>
      <w:r>
        <w:t xml:space="preserve">The **Dissertation** concludes that the **Mechatronics Engineer** is indispensable to **Afghanistan Kabul**'s future. This profession bridges the gap between theoretical engineering and tangible societal impact, turning challenges like water scarcity and energy poverty into opportunities for local innovation. The success of this initiative hinges on sustained investment in education, partnerships with global tech communities, and a commitment to empowering Afghan youth as creators—not just consumers—of technology. In **Kabul**, where resilience is a daily practice, the **Mechatronics Engineer** embodies the spirit of adaptive problem-solving needed for national recovery. As this research demonstrates, fostering a generation of mechatronics professionals in **Afghanistan Kabul** is not merely an academic exercise—it is an investment in sovereignty, sustainability, and self-determination for every community across **Afghanistan**.</w:t>
      </w:r>
    </w:p>
    <w:bookmarkEnd w:id="26"/>
    <w:bookmarkStart w:id="27" w:name="references-selected"/>
    <w:p>
      <w:pPr>
        <w:pStyle w:val="Heading2"/>
      </w:pPr>
      <w:r>
        <w:t xml:space="preserve">References (Selected)</w:t>
      </w:r>
    </w:p>
    <w:p>
      <w:pPr>
        <w:pStyle w:val="FirstParagraph"/>
      </w:pPr>
      <w:r>
        <w:t xml:space="preserve">• UNDP Afghanistan. (2023). *Energy Sector Review: Kabul Urban Context*.</w:t>
      </w:r>
      <w:r>
        <w:br/>
      </w:r>
      <w:r>
        <w:t xml:space="preserve">• IEEE. (2022). *Mechatronics for Sustainable Development: Global Case Studies*.</w:t>
      </w:r>
      <w:r>
        <w:br/>
      </w:r>
      <w:r>
        <w:t xml:space="preserve">• Ministry of Higher Education, Afghanistan. (2021). *National Engineering Education Strategy*.</w:t>
      </w:r>
      <w:r>
        <w:br/>
      </w:r>
      <w:r>
        <w:t xml:space="preserve">• World Bank. (2023). *Agricultural Innovation in Fragile States: Lessons from South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 Pathway for Development in Afghanistan Kabul</dc:title>
  <dc:creator/>
  <cp:keywords/>
  <dcterms:created xsi:type="dcterms:W3CDTF">2025-12-12T20:21:04Z</dcterms:created>
  <dcterms:modified xsi:type="dcterms:W3CDTF">2025-12-12T20:21:04Z</dcterms:modified>
</cp:coreProperties>
</file>

<file path=docProps/custom.xml><?xml version="1.0" encoding="utf-8"?>
<Properties xmlns="http://schemas.openxmlformats.org/officeDocument/2006/custom-properties" xmlns:vt="http://schemas.openxmlformats.org/officeDocument/2006/docPropsVTypes"/>
</file>