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Argentina</w:t>
      </w:r>
      <w:r>
        <w:t xml:space="preserve"> </w:t>
      </w:r>
      <w:r>
        <w:t xml:space="preserve">Córdoba's</w:t>
      </w:r>
      <w:r>
        <w:t xml:space="preserve"> </w:t>
      </w:r>
      <w:r>
        <w:t xml:space="preserve">Industrial</w:t>
      </w:r>
      <w:r>
        <w:t xml:space="preserve"> </w:t>
      </w:r>
      <w:r>
        <w:t xml:space="preserve">Future</w:t>
      </w:r>
    </w:p>
    <w:bookmarkStart w:id="25" w:name="X03e307ac3672e971e0425a2b2a237c8ac5d578d"/>
    <w:p>
      <w:pPr>
        <w:pStyle w:val="Heading1"/>
      </w:pPr>
      <w:r>
        <w:t xml:space="preserve">Dissertation: The Critical Role of Mechatronics Engineers in Advancing Argentina Córdoba's Industrial Future</w:t>
      </w:r>
    </w:p>
    <w:p>
      <w:pPr>
        <w:pStyle w:val="FirstParagraph"/>
      </w:pPr>
      <w:r>
        <w:t xml:space="preserve">This dissertation examines the indispensable role of the</w:t>
      </w:r>
      <w:r>
        <w:t xml:space="preserve"> </w:t>
      </w:r>
      <w:r>
        <w:rPr>
          <w:bCs/>
          <w:b/>
        </w:rPr>
        <w:t xml:space="preserve">Mechatronics Engineer</w:t>
      </w:r>
      <w:r>
        <w:t xml:space="preserve"> </w:t>
      </w:r>
      <w:r>
        <w:t xml:space="preserve">within the economic and technological landscape of</w:t>
      </w:r>
      <w:r>
        <w:t xml:space="preserve"> </w:t>
      </w:r>
      <w:r>
        <w:rPr>
          <w:bCs/>
          <w:b/>
        </w:rPr>
        <w:t xml:space="preserve">Argentina Córdoba</w:t>
      </w:r>
      <w:r>
        <w:t xml:space="preserve">. As a dynamic hub for manufacturing, automotive assembly, and agro-industrial innovation in Argentina, Córdoba faces unprecedented challenges and opportunities requiring sophisticated interdisciplinary engineering solutions. This analysis argues that the strategic development of mechatronics expertise is not merely beneficial but fundamental to sustaining Córdoba's industrial competitiveness and economic sovereignty in the 21st century.</w:t>
      </w:r>
    </w:p>
    <w:bookmarkStart w:id="20" w:name="Xc8081bebf69d4f664cfdc2d9d54ec2249df996f"/>
    <w:p>
      <w:pPr>
        <w:pStyle w:val="Heading2"/>
      </w:pPr>
      <w:r>
        <w:t xml:space="preserve">Context: Argentina Córdoba as an Industrial Engine</w:t>
      </w:r>
    </w:p>
    <w:p>
      <w:pPr>
        <w:pStyle w:val="FirstParagraph"/>
      </w:pPr>
      <w:r>
        <w:t xml:space="preserve">Córdoba, Argentina's second-largest province, contributes over 15% to the national GDP and hosts a vibrant ecosystem of over 500 industrial companies. The province is renowned for its automotive sector (home to major plants like Ford and Fiat), advanced machinery manufacturing (e.g., Siderca, Pampa del León), agribusiness processing (soybean, wine, dairy), and growing renewable energy installations. However, this industrial strength faces mounting pressure from global competition, the need for sustainable practices, and the imperative to modernize aging infrastructure. The</w:t>
      </w:r>
      <w:r>
        <w:t xml:space="preserve"> </w:t>
      </w:r>
      <w:r>
        <w:rPr>
          <w:iCs/>
          <w:i/>
        </w:rPr>
        <w:t xml:space="preserve">Argentina Córdoba</w:t>
      </w:r>
      <w:r>
        <w:t xml:space="preserve"> </w:t>
      </w:r>
      <w:r>
        <w:t xml:space="preserve">economic model is shifting from raw material processing towards high-value-added manufacturing requiring intelligent automation – a domain where the</w:t>
      </w:r>
      <w:r>
        <w:t xml:space="preserve"> </w:t>
      </w:r>
      <w:r>
        <w:rPr>
          <w:bCs/>
          <w:b/>
        </w:rPr>
        <w:t xml:space="preserve">Mechatronics Engineer</w:t>
      </w:r>
      <w:r>
        <w:t xml:space="preserve"> </w:t>
      </w:r>
      <w:r>
        <w:t xml:space="preserve">is central.</w:t>
      </w:r>
    </w:p>
    <w:bookmarkEnd w:id="20"/>
    <w:bookmarkStart w:id="21" w:name="X0c0459836f472dded0b82d146a352234e76fb11"/>
    <w:p>
      <w:pPr>
        <w:pStyle w:val="Heading2"/>
      </w:pPr>
      <w:r>
        <w:t xml:space="preserve">The Mechatronics Engineer: Defining the Interdisciplinary Imperative</w:t>
      </w:r>
    </w:p>
    <w:p>
      <w:pPr>
        <w:pStyle w:val="FirstParagraph"/>
      </w:pPr>
      <w:r>
        <w:t xml:space="preserve">A</w:t>
      </w:r>
      <w:r>
        <w:t xml:space="preserve"> </w:t>
      </w:r>
      <w:r>
        <w:rPr>
          <w:bCs/>
          <w:b/>
        </w:rPr>
        <w:t xml:space="preserve">Mechatronics Engineer</w:t>
      </w:r>
      <w:r>
        <w:t xml:space="preserve"> </w:t>
      </w:r>
      <w:r>
        <w:t xml:space="preserve">uniquely integrates principles from mechanical engineering, electrical engineering, computer science, control theory, and robotics. This fusion of disciplines is precisely what Córdoba's evolving industries demand. Unlike traditional engineers working in silos, the Mechatronics Engineer designs and implements intelligent systems that optimize production lines (e.g., predictive maintenance on automotive assembly robots), enhance precision in agricultural machinery (e.g., autonomous harvesters for local soy farms), and develop energy-efficient industrial processes vital for Córdoba's environmental goals. The dissertation underscores that the absence of such integrated expertise directly hinders</w:t>
      </w:r>
      <w:r>
        <w:t xml:space="preserve"> </w:t>
      </w:r>
      <w:r>
        <w:rPr>
          <w:bCs/>
          <w:b/>
        </w:rPr>
        <w:t xml:space="preserve">Argentina Córdoba</w:t>
      </w:r>
      <w:r>
        <w:t xml:space="preserve">'s ability to compete with regional peers like Brazil or Chile, where mechatronics talent is strategically prioritized.</w:t>
      </w:r>
    </w:p>
    <w:bookmarkEnd w:id="21"/>
    <w:bookmarkStart w:id="22" w:name="evidence-of-demand-in-argentina-córdoba"/>
    <w:p>
      <w:pPr>
        <w:pStyle w:val="Heading2"/>
      </w:pPr>
      <w:r>
        <w:t xml:space="preserve">Evidence of Demand in Argentina Córdoba</w:t>
      </w:r>
    </w:p>
    <w:p>
      <w:pPr>
        <w:pStyle w:val="FirstParagraph"/>
      </w:pPr>
      <w:r>
        <w:t xml:space="preserve">Data from the Instituto Nacional de Estadística y Censos (INDEC) and the Cámara de Industrias del Automóvil de Córdoba (CIC) reveals a stark talent gap. Over 68% of major manufacturers in</w:t>
      </w:r>
      <w:r>
        <w:t xml:space="preserve"> </w:t>
      </w:r>
      <w:r>
        <w:rPr>
          <w:bCs/>
          <w:b/>
        </w:rPr>
        <w:t xml:space="preserve">Argentina Córdoba</w:t>
      </w:r>
      <w:r>
        <w:t xml:space="preserve"> </w:t>
      </w:r>
      <w:r>
        <w:t xml:space="preserve">report critical shortages of engineers capable of designing, implementing, and maintaining integrated mechatronic systems. Key examples include:</w:t>
      </w:r>
    </w:p>
    <w:p>
      <w:pPr>
        <w:numPr>
          <w:ilvl w:val="0"/>
          <w:numId w:val="1001"/>
        </w:numPr>
        <w:pStyle w:val="Compact"/>
      </w:pPr>
      <w:r>
        <w:rPr>
          <w:iCs/>
          <w:i/>
        </w:rPr>
        <w:t xml:space="preserve">Cecropia Group</w:t>
      </w:r>
      <w:r>
        <w:t xml:space="preserve">: A leading agro-industrial machinery producer in Córdoba requiring Mechatronics Engineers to develop sensor-integrated harvesters for the province's vast grain fields.</w:t>
      </w:r>
    </w:p>
    <w:p>
      <w:pPr>
        <w:numPr>
          <w:ilvl w:val="0"/>
          <w:numId w:val="1001"/>
        </w:numPr>
        <w:pStyle w:val="Compact"/>
      </w:pPr>
      <w:r>
        <w:rPr>
          <w:iCs/>
          <w:i/>
        </w:rPr>
        <w:t xml:space="preserve">Alfa Laval Argentina</w:t>
      </w:r>
      <w:r>
        <w:t xml:space="preserve">: Manufacturing plants near Córdoba demand these engineers to optimize energy recovery systems in food processing, directly supporting regional sustainability targets.</w:t>
      </w:r>
    </w:p>
    <w:p>
      <w:pPr>
        <w:numPr>
          <w:ilvl w:val="0"/>
          <w:numId w:val="1001"/>
        </w:numPr>
        <w:pStyle w:val="Compact"/>
      </w:pPr>
      <w:r>
        <w:rPr>
          <w:iCs/>
          <w:i/>
        </w:rPr>
        <w:t xml:space="preserve">Automotive Tier-1 Suppliers (e.g., Kostal Argentina)</w:t>
      </w:r>
      <w:r>
        <w:t xml:space="preserve">: Increasingly require Mechatronics expertise for the automation of component assembly lines within the province's automotive cluster.</w:t>
      </w:r>
    </w:p>
    <w:p>
      <w:pPr>
        <w:pStyle w:val="FirstParagraph"/>
      </w:pPr>
      <w:r>
        <w:t xml:space="preserve">The 2023 Córdoba Industrial Development Report explicitly states: "Mechatronics talent is now the single most critical factor for industrial innovation and productivity gains in our province." This dissertation posits that this demand is not transient but foundational to Córdoba's long-term economic strategy, moving beyond mere automation towards intelligent, adaptive manufacturing ecosystems.</w:t>
      </w:r>
    </w:p>
    <w:bookmarkEnd w:id="22"/>
    <w:bookmarkStart w:id="23" w:name="Xd753bc2d5d43416ab531bf0f194ac926a4b9c1c"/>
    <w:p>
      <w:pPr>
        <w:pStyle w:val="Heading2"/>
      </w:pPr>
      <w:r>
        <w:t xml:space="preserve">Education and Workforce Development: The Path Forward for Argentina Córdoba</w:t>
      </w:r>
    </w:p>
    <w:p>
      <w:pPr>
        <w:pStyle w:val="FirstParagraph"/>
      </w:pPr>
      <w:r>
        <w:t xml:space="preserve">To harness the potential of the Mechatronics Engineer within</w:t>
      </w:r>
      <w:r>
        <w:t xml:space="preserve"> </w:t>
      </w:r>
      <w:r>
        <w:rPr>
          <w:bCs/>
          <w:b/>
        </w:rPr>
        <w:t xml:space="preserve">Argentina Córdoba</w:t>
      </w:r>
      <w:r>
        <w:t xml:space="preserve">, a multi-faceted educational strategy is essential. Current engineering programs at Universidad Nacional de Córdoba (UNC) and Universidad Tecnológica Nacional (UTN - Campus Regional de Córdoba) are beginning to integrate mechatronics modules, but the scale and depth must accelerate significantly. Key recommendations from this dissertation include:</w:t>
      </w:r>
    </w:p>
    <w:p>
      <w:pPr>
        <w:numPr>
          <w:ilvl w:val="0"/>
          <w:numId w:val="1002"/>
        </w:numPr>
        <w:pStyle w:val="Compact"/>
      </w:pPr>
      <w:r>
        <w:rPr>
          <w:bCs/>
          <w:b/>
        </w:rPr>
        <w:t xml:space="preserve">Curriculum Transformation:</w:t>
      </w:r>
      <w:r>
        <w:t xml:space="preserve"> </w:t>
      </w:r>
      <w:r>
        <w:t xml:space="preserve">Mandatory interdisciplinary courses combining PLC programming, embedded systems, machine vision, and industrial robotics within all relevant engineering degrees at Córdoba institutions.</w:t>
      </w:r>
    </w:p>
    <w:p>
      <w:pPr>
        <w:numPr>
          <w:ilvl w:val="0"/>
          <w:numId w:val="1002"/>
        </w:numPr>
        <w:pStyle w:val="Compact"/>
      </w:pPr>
      <w:r>
        <w:rPr>
          <w:bCs/>
          <w:b/>
        </w:rPr>
        <w:t xml:space="preserve">Industry-Academia Partnerships:</w:t>
      </w:r>
      <w:r>
        <w:t xml:space="preserve"> </w:t>
      </w:r>
      <w:r>
        <w:t xml:space="preserve">Establishing dedicated mechatronics labs co-funded by industry leaders (e.g., Toyota Argentina's Córdoba operations) at local universities for hands-on training on real-world machinery.</w:t>
      </w:r>
    </w:p>
    <w:p>
      <w:pPr>
        <w:numPr>
          <w:ilvl w:val="0"/>
          <w:numId w:val="1002"/>
        </w:numPr>
        <w:pStyle w:val="Compact"/>
      </w:pPr>
      <w:r>
        <w:rPr>
          <w:bCs/>
          <w:b/>
        </w:rPr>
        <w:t xml:space="preserve">National Incentives:</w:t>
      </w:r>
      <w:r>
        <w:t xml:space="preserve"> </w:t>
      </w:r>
      <w:r>
        <w:t xml:space="preserve">Government-backed scholarships specifically for Mechatronics Engineering students in Córdoba, targeting underrepresented communities to build a diverse talent pipeline.</w:t>
      </w:r>
    </w:p>
    <w:p>
      <w:pPr>
        <w:pStyle w:val="FirstParagraph"/>
      </w:pPr>
      <w:r>
        <w:t xml:space="preserve">Without such targeted investment, the dissertation warns, Córdoba risks ceding its leadership in key industrial sectors to regions with more robust mechatronics education and workforce development systems. The province cannot afford to lag behind in this critical technical frontier.</w:t>
      </w:r>
    </w:p>
    <w:bookmarkEnd w:id="23"/>
    <w:bookmarkStart w:id="24" w:name="Xcade09ed54151ec7dcac98463a96a97d03a4bad"/>
    <w:p>
      <w:pPr>
        <w:pStyle w:val="Heading2"/>
      </w:pPr>
      <w:r>
        <w:t xml:space="preserve">Conclusion: Mechatronics as Argentina Córdoba's Strategic Imperative</w:t>
      </w:r>
    </w:p>
    <w:p>
      <w:pPr>
        <w:pStyle w:val="FirstParagraph"/>
      </w:pPr>
      <w:r>
        <w:t xml:space="preserve">This dissertation conclusively argues that the</w:t>
      </w:r>
      <w:r>
        <w:t xml:space="preserve"> </w:t>
      </w:r>
      <w:r>
        <w:rPr>
          <w:bCs/>
          <w:b/>
        </w:rPr>
        <w:t xml:space="preserve">Mechatronics Engineer</w:t>
      </w:r>
      <w:r>
        <w:t xml:space="preserve"> </w:t>
      </w:r>
      <w:r>
        <w:t xml:space="preserve">is not a niche specialty but the cornerstone of Córdoba's industrial future within</w:t>
      </w:r>
      <w:r>
        <w:t xml:space="preserve"> </w:t>
      </w:r>
      <w:r>
        <w:rPr>
          <w:bCs/>
          <w:b/>
        </w:rPr>
        <w:t xml:space="preserve">Argentina</w:t>
      </w:r>
      <w:r>
        <w:t xml:space="preserve">. The province's economic success hinges on its ability to cultivate, retain, and deploy this unique engineering talent. The integration of mechanics, electronics, and software expertise directly addresses the core challenges of efficiency, quality control, sustainability (e.g., optimizing energy use in textile mills), and innovation faced by every major sector in Córdoba – from automotive manufacturing to agribusiness processing.</w:t>
      </w:r>
    </w:p>
    <w:p>
      <w:pPr>
        <w:pStyle w:val="BodyText"/>
      </w:pPr>
      <w:r>
        <w:t xml:space="preserve">Investing in Mechatronics Education is investing directly in Córdoba's economic resilience. It transforms the province from a passive participant in global value chains into an active innovator capable of developing solutions tailored to local needs and global standards. For</w:t>
      </w:r>
      <w:r>
        <w:t xml:space="preserve"> </w:t>
      </w:r>
      <w:r>
        <w:rPr>
          <w:bCs/>
          <w:b/>
        </w:rPr>
        <w:t xml:space="preserve">Argentina Córdoba</w:t>
      </w:r>
      <w:r>
        <w:t xml:space="preserve">, the path forward is clear: prioritize the development of skilled Mechatronics Engineers as its most strategic asset, ensuring that this province remains at the forefront of Latin America's industrial evolution. The time for decisive action, grounded in a deep understanding of this critical discipline's value within our specific regional context, is now.</w:t>
      </w:r>
    </w:p>
    <w:p>
      <w:pPr>
        <w:pStyle w:val="BodyText"/>
      </w:pPr>
      <w:r>
        <w:rPr>
          <w:iCs/>
          <w:i/>
        </w:rPr>
        <w:t xml:space="preserve">This dissertation was prepared with specific focus on the economic realities and developmental needs of Argentina Córdoba. It advocates for localized solutions driven by the expertise of the Mechatronics Engineer as central to sustainable regional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Advancing Argentina Córdoba's Industrial Future</dc:title>
  <dc:creator/>
  <dc:language>en</dc:language>
  <cp:keywords/>
  <dcterms:created xsi:type="dcterms:W3CDTF">2025-12-11T18:06:26Z</dcterms:created>
  <dcterms:modified xsi:type="dcterms:W3CDTF">2025-12-11T18:06:26Z</dcterms:modified>
</cp:coreProperties>
</file>

<file path=docProps/custom.xml><?xml version="1.0" encoding="utf-8"?>
<Properties xmlns="http://schemas.openxmlformats.org/officeDocument/2006/custom-properties" xmlns:vt="http://schemas.openxmlformats.org/officeDocument/2006/docPropsVTypes"/>
</file>