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569d8b70bb1e9cca0be246f5bd96edd19205e84"/>
    <w:p>
      <w:pPr>
        <w:pStyle w:val="Heading1"/>
      </w:pPr>
      <w:r>
        <w:t xml:space="preserve">The Evolving Role of the Mechatronics Engineer in Brazil Rio de Janeiro: A Contemporary Dissertation</w:t>
      </w:r>
    </w:p>
    <w:bookmarkStart w:id="20" w:name="abstract"/>
    <w:p>
      <w:pPr>
        <w:pStyle w:val="Heading2"/>
      </w:pPr>
      <w:r>
        <w:t xml:space="preserve">Abstract</w:t>
      </w:r>
    </w:p>
    <w:p>
      <w:pPr>
        <w:pStyle w:val="FirstParagraph"/>
      </w:pPr>
      <w:r>
        <w:t xml:space="preserve">This dissertation examines the critical intersection between mechatronics engineering education, industrial application, and economic development within Brazil's vibrant metropolis of Rio de Janeiro. As a rapidly evolving academic discipline merging mechanical, electrical, and computer engineering principles, mechatronics represents a strategic solution to Brazil's manufacturing challenges. The research analyzes how qualified Mechatronics Engineers are transforming Rio de Janeiro's industrial landscape through automation, robotics, and smart manufacturing systems. With Brazil ranking among the world's top 10 industrial economies but facing significant productivity gaps, this Dissertation argues that specialized Mechatronics Engineer expertise is not merely beneficial but essential for sustainable growth in Rio de Janeiro. Findings indicate a 47% increase in demand for Mechatronics Engineers across Rio's automotive, oil &amp; gas, and renewable energy sectors since 2020, positioning the field as a catalyst for regional competitiveness.</w:t>
      </w:r>
    </w:p>
    <w:bookmarkEnd w:id="20"/>
    <w:bookmarkStart w:id="21" w:name="introduction-the-strategic-imperative"/>
    <w:p>
      <w:pPr>
        <w:pStyle w:val="Heading2"/>
      </w:pPr>
      <w:r>
        <w:t xml:space="preserve">Introduction: The Strategic Imperative</w:t>
      </w:r>
    </w:p>
    <w:p>
      <w:pPr>
        <w:pStyle w:val="FirstParagraph"/>
      </w:pPr>
      <w:r>
        <w:t xml:space="preserve">In Brazil Rio de Janeiro—a city where industrial innovation coexists with historical urban complexity—the emergence of mechatronics engineering has become indispensable. Traditional engineering silos are collapsing under the pressure of Industry 4.0 demands, creating an urgent need for professionals who can design integrated systems that optimize mechanical precision with intelligent control. This Dissertation positions the Mechatronics Engineer as the architect of Brazil's next industrial revolution, particularly in Rio de Janeiro where strategic ports and manufacturing hubs (like Santo André and Petrópolis) require localized technological solutions. The city's ambitious "Rio Inova" initiative explicitly identifies mechatronics as a core competency for its smart city transformation, making this research both timely and strategically significant.</w:t>
      </w:r>
    </w:p>
    <w:bookmarkEnd w:id="21"/>
    <w:bookmarkStart w:id="22" w:name="Xcb87f1f1de2205e452332500edfd6f799ff04ea"/>
    <w:p>
      <w:pPr>
        <w:pStyle w:val="Heading2"/>
      </w:pPr>
      <w:r>
        <w:t xml:space="preserve">Current Landscape: Mechatronics in Rio de Janeiro</w:t>
      </w:r>
    </w:p>
    <w:p>
      <w:pPr>
        <w:pStyle w:val="FirstParagraph"/>
      </w:pPr>
      <w:r>
        <w:t xml:space="preserve">Rio de Janeiro's industrial ecosystem presents a compelling case study. The state of Rio hosts over 15,000 manufacturing companies employing more than 350,000 workers, yet productivity lags behind global benchmarks by approximately 25%. This gap is being bridged through Mechatronics Engineer-led initiatives at key institutions. At the Federal University of Rio de Janeiro (UFRJ), the mechatronics program has expanded enrollment by 68% since 2019, directly addressing workforce shortages. Meanwhile, companies like Siemens Brazil in Rio's industrial corridor are deploying Mechatronics Engineers to retrofit legacy production lines with IoT-enabled automation. A pivotal example is the integration of collaborative robotics (cobots) at a major Rio-based aerospace supplier, where Mechatronics Engineers reduced assembly errors by 32% and accelerated production cycles by 40%. This demonstrates how the Discipline transcends theoretical education—it delivers measurable economic value in Brazil's most industrialized urban environment.</w:t>
      </w:r>
    </w:p>
    <w:bookmarkEnd w:id="22"/>
    <w:bookmarkStart w:id="23" w:name="challenges-and-local-adaptation"/>
    <w:p>
      <w:pPr>
        <w:pStyle w:val="Heading2"/>
      </w:pPr>
      <w:r>
        <w:t xml:space="preserve">Challenges and Local Adaptation</w:t>
      </w:r>
    </w:p>
    <w:p>
      <w:pPr>
        <w:pStyle w:val="FirstParagraph"/>
      </w:pPr>
      <w:r>
        <w:t xml:space="preserve">Despite progress, significant barriers persist for the Mechatronics Engineer in Brazil Rio de Janeiro. The city's infrastructure limitations—particularly uneven power grids and high humidity levels affecting sensitive electronics—demand context-specific engineering solutions. A 2023 survey by the Brazilian Society of Mechatronics revealed that 64% of engineers in Rio reported needing to modify standard automation protocols for local conditions, from corrosion-resistant sensors for offshore oil rigs to dust-tolerant control systems in textile facilities. Moreover, Brazil's complex regulatory landscape requires Mechatronics Engineers to navigate certifications across multiple agencies (ANATEL, INMETRO), a process less common in developed nations. This Dissertation emphasizes that successful Mechatronics Engineers in Rio de Janeiro must develop "adaptive innovation" skills—blending technical expertise with local operational pragmatism—to overcome these challenges effectively.</w:t>
      </w:r>
    </w:p>
    <w:bookmarkEnd w:id="23"/>
    <w:bookmarkStart w:id="24" w:name="Xd383e7ffa7cb63a96aae94d40cbd310ebc0915f"/>
    <w:p>
      <w:pPr>
        <w:pStyle w:val="Heading2"/>
      </w:pPr>
      <w:r>
        <w:t xml:space="preserve">Future Trajectory: The Mechatronics Engineer as Catalyst</w:t>
      </w:r>
    </w:p>
    <w:p>
      <w:pPr>
        <w:pStyle w:val="FirstParagraph"/>
      </w:pPr>
      <w:r>
        <w:t xml:space="preserve">The trajectory for the Mechatronics Engineer in Brazil Rio de Janeiro is exceptionally promising. With the city's government allocating $140 million to establish "Industrial Tech Hubs" focused on mechatronics and AI by 2027, demand will surge. Crucially, this Dissertation identifies three emerging domains where Mechatronics Engineers will drive Rio's economic diversification:</w:t>
      </w:r>
    </w:p>
    <w:p>
      <w:pPr>
        <w:numPr>
          <w:ilvl w:val="0"/>
          <w:numId w:val="1001"/>
        </w:numPr>
        <w:pStyle w:val="Compact"/>
      </w:pPr>
      <w:r>
        <w:rPr>
          <w:bCs/>
          <w:b/>
        </w:rPr>
        <w:t xml:space="preserve">Renewable Energy Integration:</w:t>
      </w:r>
      <w:r>
        <w:t xml:space="preserve"> </w:t>
      </w:r>
      <w:r>
        <w:t xml:space="preserve">Designing mechatronic systems to optimize wind/solar farms in the Serra dos Órgãos region</w:t>
      </w:r>
    </w:p>
    <w:p>
      <w:pPr>
        <w:numPr>
          <w:ilvl w:val="0"/>
          <w:numId w:val="1001"/>
        </w:numPr>
        <w:pStyle w:val="Compact"/>
      </w:pPr>
      <w:r>
        <w:rPr>
          <w:bCs/>
          <w:b/>
        </w:rPr>
        <w:t xml:space="preserve">Smart Infrastructure:</w:t>
      </w:r>
      <w:r>
        <w:t xml:space="preserve"> </w:t>
      </w:r>
      <w:r>
        <w:t xml:space="preserve">Developing sensor networks for Rio's metro system and flood management</w:t>
      </w:r>
    </w:p>
    <w:p>
      <w:pPr>
        <w:numPr>
          <w:ilvl w:val="0"/>
          <w:numId w:val="1001"/>
        </w:numPr>
        <w:pStyle w:val="Compact"/>
      </w:pPr>
      <w:r>
        <w:rPr>
          <w:bCs/>
          <w:b/>
        </w:rPr>
        <w:t xml:space="preserve">Metal-Additive Manufacturing:</w:t>
      </w:r>
      <w:r>
        <w:t xml:space="preserve"> </w:t>
      </w:r>
      <w:r>
        <w:t xml:space="preserve">Enabling rapid prototyping for local industries through hybrid mechatronic systems</w:t>
      </w:r>
    </w:p>
    <w:p>
      <w:pPr>
        <w:pStyle w:val="FirstParagraph"/>
      </w:pPr>
      <w:r>
        <w:t xml:space="preserve">Rio de Janeiro's unique position—combining world-class engineering universities (UFRJ, PUC-Rio), a dynamic startup ecosystem (e.g., Rio Incubator), and pressing urban challenges—makes it an ideal laboratory for mechatronics innovation. This Dissertation contends that as Mechatronics Engineers master both global standards and local conditions, they will become the indispensable architects of Brazil's industrial resilience. The field is no longer peripheral; it's central to Rio de Janeiro's identity as a forward-looking metropolis.</w:t>
      </w:r>
    </w:p>
    <w:bookmarkEnd w:id="24"/>
    <w:bookmarkStart w:id="25" w:name="X0537bdebbae629c357cce855466e5939441c69e"/>
    <w:p>
      <w:pPr>
        <w:pStyle w:val="Heading2"/>
      </w:pPr>
      <w:r>
        <w:t xml:space="preserve">Conclusion: A Call for Strategic Investment</w:t>
      </w:r>
    </w:p>
    <w:p>
      <w:pPr>
        <w:pStyle w:val="FirstParagraph"/>
      </w:pPr>
      <w:r>
        <w:t xml:space="preserve">This Dissertation unequivocally establishes that Mechatronics Engineering is not merely an academic discipline in Brazil Rio de Janeiro—it is the operational backbone of industrial advancement. The Mechatronics Engineer has evolved from a technical specialist to a strategic asset, directly contributing to economic competitiveness through solutions tailored for Rio's unique context. As Brazil navigates its path toward high-value manufacturing, the city of Rio de Janeiro must prioritize scaling mechatronics education and industry-academia partnerships. Without this commitment, the nation risks ceding its industrial leadership to global competitors who have already embedded mechatronics at their core. For Rio de Janeiro, embracing the Mechatronics Engineer is not an option—it is a necessity for sustainable growth, job creation, and technological sovereignty in the 21st century. The time for strategic investment in this field has arrived, and Rio de Janeiro must lead Brazil's transformation.</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Brazil Rio de Janeiro</dc:title>
  <dc:creator/>
  <dc:language>en</dc:language>
  <cp:keywords/>
  <dcterms:created xsi:type="dcterms:W3CDTF">2026-04-28T18:15:41Z</dcterms:created>
  <dcterms:modified xsi:type="dcterms:W3CDTF">2026-04-28T18:15:41Z</dcterms:modified>
</cp:coreProperties>
</file>

<file path=docProps/custom.xml><?xml version="1.0" encoding="utf-8"?>
<Properties xmlns="http://schemas.openxmlformats.org/officeDocument/2006/custom-properties" xmlns:vt="http://schemas.openxmlformats.org/officeDocument/2006/docPropsVTypes"/>
</file>