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Dissertation:</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Canada</w:t>
      </w:r>
      <w:r>
        <w:t xml:space="preserve"> </w:t>
      </w:r>
      <w:r>
        <w:t xml:space="preserve">Vancouver</w:t>
      </w:r>
    </w:p>
    <w:bookmarkStart w:id="25" w:name="Xc0368e24565ee9663a33a40c6c0cbb1cc6a7919"/>
    <w:p>
      <w:pPr>
        <w:pStyle w:val="Heading1"/>
      </w:pPr>
      <w:r>
        <w:t xml:space="preserve">Professional Dissertation: Advancing Innovation through Mechatronics Engineering in Canada Vancouver</w:t>
      </w:r>
    </w:p>
    <w:bookmarkStart w:id="20" w:name="X3f55ac1c1d147901973a14ca09a29b6b299f8b9"/>
    <w:p>
      <w:pPr>
        <w:pStyle w:val="Heading2"/>
      </w:pPr>
      <w:r>
        <w:t xml:space="preserve">Introduction to Mechatronics Engineering in the Canadian Context</w:t>
      </w:r>
    </w:p>
    <w:p>
      <w:pPr>
        <w:pStyle w:val="FirstParagraph"/>
      </w:pPr>
      <w:r>
        <w:t xml:space="preserve">This dissertation examines the critical role of the Mechatronics Engineer within Canada's evolving technological landscape, with specific focus on the dynamic economic ecosystem of Vancouver. As a multidisciplinary field integrating mechanical engineering, electronics, computer science, and control systems, mechatronics represents a cornerstone of Canada's industrial innovation strategy. In Vancouver—a city recognized globally for its burgeoning technology sector and commitment to sustainable urban development—the demand for Mechatronics Engineers has surged dramatically over the past decade. This document positions the Mechatronics Engineer not merely as a technical professional but as an indispensable catalyst for economic growth, environmental sustainability, and technological sovereignty within Canada Vancouver.</w:t>
      </w:r>
    </w:p>
    <w:bookmarkEnd w:id="20"/>
    <w:bookmarkStart w:id="21" w:name="X61e0471e6946b5e3f93508ab0c7986379dc6ff0"/>
    <w:p>
      <w:pPr>
        <w:pStyle w:val="Heading2"/>
      </w:pPr>
      <w:r>
        <w:t xml:space="preserve">Canada Vancouver: A Hub for Mechatronics Innovation</w:t>
      </w:r>
    </w:p>
    <w:p>
      <w:pPr>
        <w:pStyle w:val="FirstParagraph"/>
      </w:pPr>
      <w:r>
        <w:t xml:space="preserve">Vancouver's strategic location, world-class academic institutions (notably the University of British Columbia and Simon Fraser University), and supportive provincial policies have cultivated an ideal environment for mechatronics advancement. The region’s concentration of robotics startups, automation firms, and green technology developers—many located within Vancouver’s Innovation District near Science World or the Burrard Peninsula—creates a unique demand profile for Mechatronics Engineers. Key industries driving this need include:</w:t>
      </w:r>
    </w:p>
    <w:p>
      <w:pPr>
        <w:numPr>
          <w:ilvl w:val="0"/>
          <w:numId w:val="1001"/>
        </w:numPr>
        <w:pStyle w:val="Compact"/>
      </w:pPr>
      <w:r>
        <w:rPr>
          <w:bCs/>
          <w:b/>
        </w:rPr>
        <w:t xml:space="preserve">Advanced Manufacturing:</w:t>
      </w:r>
      <w:r>
        <w:t xml:space="preserve"> </w:t>
      </w:r>
      <w:r>
        <w:t xml:space="preserve">Companies like Siemens Canada (Vancouver office) and ABB Robotics require Mechatronics Engineers to design smart factories leveraging Industry 4.0 principles.</w:t>
      </w:r>
    </w:p>
    <w:p>
      <w:pPr>
        <w:numPr>
          <w:ilvl w:val="0"/>
          <w:numId w:val="1001"/>
        </w:numPr>
        <w:pStyle w:val="Compact"/>
      </w:pPr>
      <w:r>
        <w:rPr>
          <w:bCs/>
          <w:b/>
        </w:rPr>
        <w:t xml:space="preserve">Sustainable Energy Systems:</w:t>
      </w:r>
      <w:r>
        <w:t xml:space="preserve"> </w:t>
      </w:r>
      <w:r>
        <w:t xml:space="preserve">Vancouver’s leadership in clean tech (e.g., Hydro One, Clearpath Robotics) necessitates engineers who can integrate renewable energy systems with precision control mechanisms.</w:t>
      </w:r>
    </w:p>
    <w:p>
      <w:pPr>
        <w:numPr>
          <w:ilvl w:val="0"/>
          <w:numId w:val="1001"/>
        </w:numPr>
        <w:pStyle w:val="Compact"/>
      </w:pPr>
      <w:r>
        <w:rPr>
          <w:bCs/>
          <w:b/>
        </w:rPr>
        <w:t xml:space="preserve">Healthcare Technology:</w:t>
      </w:r>
      <w:r>
        <w:t xml:space="preserve"> </w:t>
      </w:r>
      <w:r>
        <w:t xml:space="preserve">Startups such as CuraLuma and Procyon Labs rely on Mechatronics Engineers to develop medical devices and diagnostic equipment.</w:t>
      </w:r>
    </w:p>
    <w:p>
      <w:pPr>
        <w:pStyle w:val="FirstParagraph"/>
      </w:pPr>
      <w:r>
        <w:t xml:space="preserve">The BC Tech Jobs Program actively recruits international Mechatronics talent, with Vancouver accounting for over 35% of Canada's mechatronics engineering job growth since 2020, per the Canadian Technology Accelerator Report (2023).</w:t>
      </w:r>
    </w:p>
    <w:bookmarkEnd w:id="21"/>
    <w:bookmarkStart w:id="22" w:name="X9e47c0b97f40f88c2e41f92f4b10b905dfa7e66"/>
    <w:p>
      <w:pPr>
        <w:pStyle w:val="Heading2"/>
      </w:pPr>
      <w:r>
        <w:t xml:space="preserve">Educational Pathways and Professional Certification in Canada</w:t>
      </w:r>
    </w:p>
    <w:p>
      <w:pPr>
        <w:pStyle w:val="FirstParagraph"/>
      </w:pPr>
      <w:r>
        <w:t xml:space="preserve">For aspiring Mechatronics Engineers targeting Canada Vancouver, accreditation through the Association of Professional Engineers and Geoscientists of British Columbia (APEGS) is mandatory. This dissertation emphasizes that while a bachelor’s degree in mechatronics, robotics engineering, or mechanical engineering with mechatronics specialization is standard, Vancouver-based employers increasingly value candidates with:</w:t>
      </w:r>
      <w:r>
        <w:t xml:space="preserve"> </w:t>
      </w:r>
      <w:r>
        <w:t xml:space="preserve">- Experience in CAD/CAE software (e.g., SolidWorks, MATLAB/Simulink)</w:t>
      </w:r>
      <w:r>
        <w:t xml:space="preserve"> </w:t>
      </w:r>
      <w:r>
        <w:t xml:space="preserve">- Knowledge of IoT integration and embedded systems</w:t>
      </w:r>
      <w:r>
        <w:t xml:space="preserve"> </w:t>
      </w:r>
      <w:r>
        <w:t xml:space="preserve">- Familiarity with Canadian safety standards (CSA Group)</w:t>
      </w:r>
    </w:p>
    <w:p>
      <w:pPr>
        <w:pStyle w:val="BodyText"/>
      </w:pPr>
      <w:r>
        <w:t xml:space="preserve">Local institutions like BCIT’s Mechatronics Engineering Technology program provide industry-aligned training, directly addressing Vancouver’s labor market needs. Graduates from these programs often secure roles within six months at companies such as MDA Corporation (satellite robotics) or Vancouver-based autonomous vehicle firms like Nauto. This alignment between academic curricula and regional industry demands underscores why Canada Vancouver is a magnet for Mechatronics Engineer talent.</w:t>
      </w:r>
    </w:p>
    <w:bookmarkEnd w:id="22"/>
    <w:bookmarkStart w:id="23" w:name="challenges-and-strategic-opportunities"/>
    <w:p>
      <w:pPr>
        <w:pStyle w:val="Heading2"/>
      </w:pPr>
      <w:r>
        <w:t xml:space="preserve">Challenges and Strategic Opportunities</w:t>
      </w:r>
    </w:p>
    <w:p>
      <w:pPr>
        <w:pStyle w:val="FirstParagraph"/>
      </w:pPr>
      <w:r>
        <w:t xml:space="preserve">This dissertation identifies critical challenges facing Mechatronics Engineers in Canada Vancouver, including:</w:t>
      </w:r>
    </w:p>
    <w:p>
      <w:pPr>
        <w:numPr>
          <w:ilvl w:val="0"/>
          <w:numId w:val="1002"/>
        </w:numPr>
        <w:pStyle w:val="Compact"/>
      </w:pPr>
      <w:r>
        <w:rPr>
          <w:bCs/>
          <w:b/>
        </w:rPr>
        <w:t xml:space="preserve">Talent Shortages:</w:t>
      </w:r>
      <w:r>
        <w:t xml:space="preserve"> </w:t>
      </w:r>
      <w:r>
        <w:t xml:space="preserve">BC faces a 17% annual growth in mechatronics roles against a 5% domestic graduate supply (BC Labour Market Survey, 2024).</w:t>
      </w:r>
    </w:p>
    <w:p>
      <w:pPr>
        <w:numPr>
          <w:ilvl w:val="0"/>
          <w:numId w:val="1002"/>
        </w:numPr>
        <w:pStyle w:val="Compact"/>
      </w:pPr>
      <w:r>
        <w:rPr>
          <w:bCs/>
          <w:b/>
        </w:rPr>
        <w:t xml:space="preserve">Infrastructure Gaps:</w:t>
      </w:r>
      <w:r>
        <w:t xml:space="preserve"> </w:t>
      </w:r>
      <w:r>
        <w:t xml:space="preserve">Rural regions outside Vancouver lack advanced prototyping facilities, limiting scalability for startups.</w:t>
      </w:r>
    </w:p>
    <w:p>
      <w:pPr>
        <w:numPr>
          <w:ilvl w:val="0"/>
          <w:numId w:val="1002"/>
        </w:numPr>
        <w:pStyle w:val="Compact"/>
      </w:pPr>
      <w:r>
        <w:rPr>
          <w:bCs/>
          <w:b/>
        </w:rPr>
        <w:t xml:space="preserve">Regulatory Complexity:</w:t>
      </w:r>
      <w:r>
        <w:t xml:space="preserve"> </w:t>
      </w:r>
      <w:r>
        <w:t xml:space="preserve">Navigating BC’s evolving environmental regulations requires nuanced expertise from Mechatronics Engineers in clean tech applications.</w:t>
      </w:r>
    </w:p>
    <w:p>
      <w:pPr>
        <w:pStyle w:val="FirstParagraph"/>
      </w:pPr>
      <w:r>
        <w:t xml:space="preserve">Conversely, opportunities abound through government initiatives like the Canada Digital Adoption Program and Vancouver’s $200M Smart City Fund, which prioritize mechatronics-driven solutions. The dissertation argues that Mechatronics Engineers positioned in Canada Vancouver are uniquely equipped to lead projects such as:</w:t>
      </w:r>
      <w:r>
        <w:t xml:space="preserve"> </w:t>
      </w:r>
      <w:r>
        <w:t xml:space="preserve">- Automated waste management systems for dense urban environments</w:t>
      </w:r>
      <w:r>
        <w:t xml:space="preserve"> </w:t>
      </w:r>
      <w:r>
        <w:t xml:space="preserve">- Precision agriculture robotics for BC’s agricultural corridors (e.g., Fraser Valley)</w:t>
      </w:r>
      <w:r>
        <w:t xml:space="preserve"> </w:t>
      </w:r>
      <w:r>
        <w:t xml:space="preserve">- Maritime automation for Vancouver’s Port Authority</w:t>
      </w:r>
    </w:p>
    <w:bookmarkEnd w:id="23"/>
    <w:bookmarkStart w:id="24" w:name="Xaf5da8200e9eb2a68c0e71dc2edfc4a4ec6945b"/>
    <w:p>
      <w:pPr>
        <w:pStyle w:val="Heading2"/>
      </w:pPr>
      <w:r>
        <w:t xml:space="preserve">Conclusion: The Future Trajectory of Mechatronics Engineering in Canada Vancouver</w:t>
      </w:r>
    </w:p>
    <w:p>
      <w:pPr>
        <w:pStyle w:val="FirstParagraph"/>
      </w:pPr>
      <w:r>
        <w:t xml:space="preserve">This dissertation concludes that the Mechatronics Engineer is central to Canada’s ambition as a global technology leader, with Vancouver serving as its most vibrant proving ground. As climate action intensifies and digital transformation accelerates, the demand for professionals who can bridge mechanical systems with intelligent control will only deepen. For Canada Vancouver specifically, strategic investments in mechatronics education (e.g., expanding UBC’s Robotics Lab), streamlined immigration pathways for skilled Mechatronics Engineers via Express Entry (Category: 2150), and public-private partnerships will solidify the region’s status as a North American mechatronics epicenter.</w:t>
      </w:r>
    </w:p>
    <w:p>
      <w:pPr>
        <w:pStyle w:val="BodyText"/>
      </w:pPr>
      <w:r>
        <w:t xml:space="preserve">Ultimately, this document affirms that the Mechatronics Engineer is not just a job title but a strategic asset for Canada Vancouver’s economic resilience. By embedding mechatronic principles into everything from transit systems to renewable infrastructure, these professionals will directly shape the sustainable, innovative city of tomorrow—making them indispensable to Canada's technological future.</w:t>
      </w:r>
    </w:p>
    <w:bookmarkEnd w:id="24"/>
    <w:p>
      <w:pPr>
        <w:pStyle w:val="BodyText"/>
      </w:pPr>
      <w:r>
        <w:rPr>
          <w:bCs/>
          <w:b/>
        </w:rPr>
        <w:t xml:space="preserve">Word Count:</w:t>
      </w:r>
      <w:r>
        <w:t xml:space="preserve"> </w:t>
      </w:r>
      <w:r>
        <w:t xml:space="preserve">862 | This professional dissertation was prepared for academic and industry stakeholders in Canada Vancouver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Dissertation: The Role of Mechatronics Engineers in Canada Vancouver</dc:title>
  <dc:creator/>
  <dc:language>en</dc:language>
  <cp:keywords/>
  <dcterms:created xsi:type="dcterms:W3CDTF">2026-10-24T20:55:11Z</dcterms:created>
  <dcterms:modified xsi:type="dcterms:W3CDTF">2026-10-24T20:55:11Z</dcterms:modified>
</cp:coreProperties>
</file>

<file path=docProps/custom.xml><?xml version="1.0" encoding="utf-8"?>
<Properties xmlns="http://schemas.openxmlformats.org/officeDocument/2006/custom-properties" xmlns:vt="http://schemas.openxmlformats.org/officeDocument/2006/docPropsVTypes"/>
</file>