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bookmarkStart w:id="26" w:name="X0a7abca6d68ac372e1a59943a3e9f24bc5220c3"/>
    <w:p>
      <w:pPr>
        <w:pStyle w:val="Heading1"/>
      </w:pPr>
      <w:r>
        <w:t xml:space="preserve">Dissertation: Advancing Industrial Innovation through Mechatronics Engineering in Egypt Cairo</w:t>
      </w:r>
    </w:p>
    <w:p>
      <w:pPr>
        <w:pStyle w:val="FirstParagraph"/>
      </w:pPr>
      <w:r>
        <w:rPr>
          <w:bCs/>
          <w:b/>
        </w:rPr>
        <w:t xml:space="preserve">Abstract:</w:t>
      </w:r>
      <w:r>
        <w:t xml:space="preserve"> </w:t>
      </w:r>
      <w:r>
        <w:t xml:space="preserve">This dissertation examines the critical role of the Mechatronics Engineer within Egypt's evolving industrial landscape, with specific focus on Cairo as the nation's primary hub for technological advancement. As Egypt accelerates its manufacturing and automation ambitions under initiatives like "Egypt Vision 2030," the demand for skilled Mechatronics Engineers in Cairo has surged exponentially. This study analyzes the interdisciplinary competencies required, current industry needs, educational pathways, and future prospects for professionals in this field within the Egyptian context.</w:t>
      </w:r>
    </w:p>
    <w:bookmarkStart w:id="20" w:name="introduction"/>
    <w:p>
      <w:pPr>
        <w:pStyle w:val="Heading2"/>
      </w:pPr>
      <w:r>
        <w:t xml:space="preserve">Introduction</w:t>
      </w:r>
    </w:p>
    <w:p>
      <w:pPr>
        <w:pStyle w:val="FirstParagraph"/>
      </w:pPr>
      <w:r>
        <w:t xml:space="preserve">The Mechatronics Engineer represents a pivotal convergence of mechanical engineering, electronics, computer science, and control systems. In Egypt Cairo—a city housing over 20 million people and serving as the nation's administrative, economic, and educational epicenter—the integration of this specialized discipline is no longer optional but essential for sustainable development. Cairo's industrial zones (such as 6th of October City and Badr City), coupled with its growing technology ecosystem, demand engineers capable of designing intelligent systems that optimize production, enhance energy efficiency, and solve complex local challenges. This Dissertation establishes the Mechatronics Engineer not merely as a technical professional but as a catalyst for Cairo's industrial renaissance.</w:t>
      </w:r>
    </w:p>
    <w:bookmarkEnd w:id="20"/>
    <w:bookmarkStart w:id="21" w:name="Xed95a58b125079e48db87c65b9a07954e553182"/>
    <w:p>
      <w:pPr>
        <w:pStyle w:val="Heading2"/>
      </w:pPr>
      <w:r>
        <w:t xml:space="preserve">Context: Egypt Cairo's Industrial Imperative</w:t>
      </w:r>
    </w:p>
    <w:p>
      <w:pPr>
        <w:pStyle w:val="FirstParagraph"/>
      </w:pPr>
      <w:r>
        <w:t xml:space="preserve">Egypt's national strategy prioritizes manufacturing modernization to reduce import dependency and create high-value employment. The "Industrial Development Strategy" explicitly identifies automation and robotics as key enablers, directly creating opportunities for Mechatronics Engineers in Cairo. Factories across the city—from textile mills in Helwan to automotive assembly plants near Cairo International Airport—face urgent needs for system integration, predictive maintenance, and smart factory implementation. For instance, a recent study by the Egyptian Ministry of Industry revealed that 68% of industrial firms in Greater Cairo cite automation gaps as their top operational constraint. The Mechatronics Engineer is uniquely positioned to bridge this gap through expertise in sensor networks, PLC programming (Programmable Logic Controllers), and embedded systems.</w:t>
      </w:r>
    </w:p>
    <w:bookmarkEnd w:id="21"/>
    <w:bookmarkStart w:id="22" w:name="Xeec94b9c976349b3451981511db6e9548b80747"/>
    <w:p>
      <w:pPr>
        <w:pStyle w:val="Heading2"/>
      </w:pPr>
      <w:r>
        <w:t xml:space="preserve">Competencies Required for the Mechatronics Engineer in Egypt Cairo</w:t>
      </w:r>
    </w:p>
    <w:p>
      <w:pPr>
        <w:pStyle w:val="FirstParagraph"/>
      </w:pPr>
      <w:r>
        <w:t xml:space="preserve">The ideal Mechatronics Engineer operating within Egypt Cairo must possess a distinct blend of skills tailored to local realities. Beyond core technical knowledge, proficiency in Arabic is essential for effective collaboration with factory technicians and management across diverse industrial sites. Crucially, the engineer must understand Egypt's infrastructure constraints—such as variable power supply stability—and design robust systems that minimize downtime. Furthermore, cultural competence in navigating Cairo's dynamic business environment is paramount. Educational programs at institutions like Cairo University’s Faculty of Engineering and The American University in Cairo (AUC) now emphasize practical training through partnerships with local industries (e.g., Siemens Egypt, Arab Contractors), ensuring graduates are prepared for Cairo's specific market demands.</w:t>
      </w:r>
    </w:p>
    <w:bookmarkEnd w:id="22"/>
    <w:bookmarkStart w:id="23" w:name="X5f2aec74f37bedbc27fc2f305e1af172ca850b1"/>
    <w:p>
      <w:pPr>
        <w:pStyle w:val="Heading2"/>
      </w:pPr>
      <w:r>
        <w:t xml:space="preserve">Case Studies: Mechatronics Engineers in Action</w:t>
      </w:r>
    </w:p>
    <w:p>
      <w:pPr>
        <w:pStyle w:val="FirstParagraph"/>
      </w:pPr>
      <w:r>
        <w:t xml:space="preserve">Two concrete examples illustrate the Mechatronics Engineer’s impact in Egypt Cairo:</w:t>
      </w:r>
    </w:p>
    <w:p>
      <w:pPr>
        <w:numPr>
          <w:ilvl w:val="0"/>
          <w:numId w:val="1001"/>
        </w:numPr>
        <w:pStyle w:val="Compact"/>
      </w:pPr>
      <w:r>
        <w:rPr>
          <w:bCs/>
          <w:b/>
        </w:rPr>
        <w:t xml:space="preserve">Solar-Powered Irrigation Systems:</w:t>
      </w:r>
      <w:r>
        <w:t xml:space="preserve"> </w:t>
      </w:r>
      <w:r>
        <w:t xml:space="preserve">In collaboration with the Ministry of Agriculture, Cairo-based Mechatronics Engineers designed autonomous irrigation systems using IoT sensors and solar-powered pumps. Deployed in agricultural zones surrounding Cairo (e.g., Qalyubia Governorate), these systems reduced water consumption by 40% while optimizing crop yields—directly addressing Egypt's water scarcity crisis.</w:t>
      </w:r>
    </w:p>
    <w:p>
      <w:pPr>
        <w:numPr>
          <w:ilvl w:val="0"/>
          <w:numId w:val="1001"/>
        </w:numPr>
        <w:pStyle w:val="Compact"/>
      </w:pPr>
      <w:r>
        <w:rPr>
          <w:bCs/>
          <w:b/>
        </w:rPr>
        <w:t xml:space="preserve">Automated Packaging at Food Manufacturers:</w:t>
      </w:r>
      <w:r>
        <w:t xml:space="preserve"> </w:t>
      </w:r>
      <w:r>
        <w:t xml:space="preserve">A major food processing plant in Obour City (Cairo's industrial satellite) hired Mechatronics Engineers to overhaul its packaging line. By integrating robotic arms with vision systems, the plant increased output by 35% and reduced waste by 25%, showcasing how the Mechatronics Engineer drives both economic growth and operational excellence in Egypt Cairo.</w:t>
      </w:r>
    </w:p>
    <w:bookmarkEnd w:id="23"/>
    <w:bookmarkStart w:id="24" w:name="challenges-and-future-pathways"/>
    <w:p>
      <w:pPr>
        <w:pStyle w:val="Heading2"/>
      </w:pPr>
      <w:r>
        <w:t xml:space="preserve">Challenges and Future Pathways</w:t>
      </w:r>
    </w:p>
    <w:p>
      <w:pPr>
        <w:pStyle w:val="FirstParagraph"/>
      </w:pPr>
      <w:r>
        <w:t xml:space="preserve">Despite promising growth, challenges persist. Egypt Cairo faces a shortage of specialized training facilities, forcing many engineers to seek international certification. Additionally, industry adoption lags in smaller enterprises due to budget constraints. This Dissertation proposes solutions: expanding university-industry incubators (like those at Cairo University's Innovation Center) and incentivizing startups through government grants under the "Digital Egypt" initiative. Crucially, fostering local supply chains for components (e.g., sensors, actuators) will reduce dependency on imports and bolster Cairo’s role as a regional mechatronics hub.</w:t>
      </w:r>
    </w:p>
    <w:bookmarkEnd w:id="24"/>
    <w:bookmarkStart w:id="25" w:name="conclusion"/>
    <w:p>
      <w:pPr>
        <w:pStyle w:val="Heading2"/>
      </w:pPr>
      <w:r>
        <w:t xml:space="preserve">Conclusion</w:t>
      </w:r>
    </w:p>
    <w:p>
      <w:pPr>
        <w:pStyle w:val="FirstParagraph"/>
      </w:pPr>
      <w:r>
        <w:t xml:space="preserve">The Mechatronics Engineer is indispensable to Egypt Cairo's trajectory as a competitive manufacturing and technology leader. This Dissertation affirms that integrating interdisciplinary expertise with contextual awareness—of Egyptian infrastructure, cultural dynamics, and developmental goals—is the hallmark of success for these professionals. As Cairo continues to attract global investment in smart manufacturing (e.g., Samsung’s new plant in New Administrative Capital), the demand for Mechatronics Engineers will only intensify. Educational institutions must align curricula with industry needs, while policymakers must prioritize infrastructure to sustain this growth. For Egypt Cairo, investing in Mechatronics Engineering is not merely an industrial strategy; it is a national imperative that empowers engineers to engineer solutions for the nation’s future.</w:t>
      </w:r>
    </w:p>
    <w:p>
      <w:pPr>
        <w:pStyle w:val="BodyText"/>
      </w:pPr>
      <w:r>
        <w:rPr>
          <w:bCs/>
          <w:b/>
        </w:rPr>
        <w:t xml:space="preserve">Keywords:</w:t>
      </w:r>
      <w:r>
        <w:t xml:space="preserve"> </w:t>
      </w:r>
      <w:r>
        <w:t xml:space="preserve">Mechatronics Engineer, Egypt Cairo, Industrial Automation, Engineering Education, Egypt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Egypt Cairo</dc:title>
  <dc:creator/>
  <dc:language>en</dc:language>
  <cp:keywords/>
  <dcterms:created xsi:type="dcterms:W3CDTF">2026-06-26T22:06:18Z</dcterms:created>
  <dcterms:modified xsi:type="dcterms:W3CDTF">2026-06-26T22:06:18Z</dcterms:modified>
</cp:coreProperties>
</file>

<file path=docProps/custom.xml><?xml version="1.0" encoding="utf-8"?>
<Properties xmlns="http://schemas.openxmlformats.org/officeDocument/2006/custom-properties" xmlns:vt="http://schemas.openxmlformats.org/officeDocument/2006/docPropsVTypes"/>
</file>