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ac11411b659757b780cede95af35b44c25e25d7"/>
    <w:p>
      <w:pPr>
        <w:pStyle w:val="Heading1"/>
      </w:pPr>
      <w:r>
        <w:t xml:space="preserve">The Evolving Role of the Mechatronics Engineer within Germany's Berlin Innovation Ecosystem: A Contemporary Dissertation Analysis</w:t>
      </w:r>
    </w:p>
    <w:p>
      <w:pPr>
        <w:pStyle w:val="FirstParagraph"/>
      </w:pPr>
      <w:r>
        <w:rPr>
          <w:bCs/>
          <w:b/>
        </w:rPr>
        <w:t xml:space="preserve">Abstract:</w:t>
      </w:r>
      <w:r>
        <w:t xml:space="preserve"> </w:t>
      </w:r>
      <w:r>
        <w:t xml:space="preserve">This dissertation examines the critical role, educational pathways, and professional trajectory of the Mechatronics Engineer within the dynamic industrial and technological landscape of Germany, with a specific focus on Berlin. As a nexus of innovation, Berlin represents a pivotal location for understanding how Mechatronics Engineers drive advancement in manufacturing, automation, robotics, and sustainable technology across Germany. This analysis synthesizes current industry demands, academic frameworks in German higher education institutions (HEIs), and the strategic significance of this engineering discipline for Berlin's economic future.</w:t>
      </w:r>
    </w:p>
    <w:bookmarkStart w:id="20" w:name="Xbcad58fdd103538857b0d9a11ce1ab6cb392cb4"/>
    <w:p>
      <w:pPr>
        <w:pStyle w:val="Heading2"/>
      </w:pPr>
      <w:r>
        <w:t xml:space="preserve">1. Introduction: Mechatronics Engineering as a Cornerstone of Modern Industry</w:t>
      </w:r>
    </w:p>
    <w:p>
      <w:pPr>
        <w:pStyle w:val="FirstParagraph"/>
      </w:pPr>
      <w:r>
        <w:t xml:space="preserve">The term "Mechatronics Engineer" encapsulates a unique interdisciplinary profession, merging mechanical engineering, electronics, computer science, and control theory. In the context of Germany—a global leader in industrial automation and precision engineering—the Mechatronics Engineer is not merely an asset but a fundamental catalyst for innovation. Berlin, as Germany's political capital and one of Europe's fastest-growing tech hubs (often termed "Berlin Startup Nation"), provides an exceptional case study. The city’s convergence of established engineering giants like Siemens and Bosch, alongside agile startups in robotics and IoT, creates a vibrant ecosystem where the Mechatronics Engineer is indispensable. This dissertation argues that Berlin's strategic position within Germany necessitates a deep understanding of how this specific engineering discipline is cultivated, employed, and adapted to future challenges.</w:t>
      </w:r>
    </w:p>
    <w:bookmarkEnd w:id="20"/>
    <w:bookmarkStart w:id="21" w:name="Xd455920971de923a70fee4e830ec3a73bf6a1f4"/>
    <w:p>
      <w:pPr>
        <w:pStyle w:val="Heading2"/>
      </w:pPr>
      <w:r>
        <w:t xml:space="preserve">2. The German Context: Education and Qualification Framework for Mechatronics Engineers</w:t>
      </w:r>
    </w:p>
    <w:p>
      <w:pPr>
        <w:pStyle w:val="FirstParagraph"/>
      </w:pPr>
      <w:r>
        <w:t xml:space="preserve">Germany’s dual education system profoundly shapes the profile of the Mechatronics Engineer. Academic programs are typically offered as Bachelor's or Master's degrees in Mechatronics, Robotics, or Automation Engineering at universities (like TU Berlin, HTW Berlin) and Fachhochschulen (Universities of Applied Sciences). These curricula are meticulously designed to meet Germany’s stringent industrial standards (DIN/ISO), ensuring graduates possess both theoretical depth and practical application skills. Crucially, the German model integrates mandatory vocational training ("Ausbildung") with university studies, a hallmark that differentiates it from many international counterparts. For a Mechatronics Engineer seeking employment within Germany Berlin, this blend of academic rigor and hands-on experience is non-negotiable for competitiveness in sectors like automotive engineering (with major players in the greater Berlin-Brandenburg region), medical technology, and smart city infrastructure.</w:t>
      </w:r>
    </w:p>
    <w:bookmarkEnd w:id="21"/>
    <w:bookmarkStart w:id="22" w:name="X07ee38790f2c530094f318388ba1e0cf0754497"/>
    <w:p>
      <w:pPr>
        <w:pStyle w:val="Heading2"/>
      </w:pPr>
      <w:r>
        <w:t xml:space="preserve">3. The Berlin Advantage: A Mechatronics Engineer's Hub</w:t>
      </w:r>
    </w:p>
    <w:p>
      <w:pPr>
        <w:pStyle w:val="FirstParagraph"/>
      </w:pPr>
      <w:r>
        <w:t xml:space="preserve">Why is Berlin specifically critical for the Mechatronics Engineer? Several converging factors create a unique environment:</w:t>
      </w:r>
    </w:p>
    <w:p>
      <w:pPr>
        <w:numPr>
          <w:ilvl w:val="0"/>
          <w:numId w:val="1001"/>
        </w:numPr>
        <w:pStyle w:val="Compact"/>
      </w:pPr>
      <w:r>
        <w:rPr>
          <w:bCs/>
          <w:b/>
        </w:rPr>
        <w:t xml:space="preserve">Innovation Ecosystem:</w:t>
      </w:r>
      <w:r>
        <w:t xml:space="preserve"> </w:t>
      </w:r>
      <w:r>
        <w:t xml:space="preserve">Berlin hosts over 40,000 tech companies and numerous incubators (e.g., Factory Berlin, Science Park Adlershof), fostering rapid prototyping and deployment of mechatronic solutions.</w:t>
      </w:r>
    </w:p>
    <w:p>
      <w:pPr>
        <w:numPr>
          <w:ilvl w:val="0"/>
          <w:numId w:val="1001"/>
        </w:numPr>
        <w:pStyle w:val="Compact"/>
      </w:pPr>
      <w:r>
        <w:rPr>
          <w:bCs/>
          <w:b/>
        </w:rPr>
        <w:t xml:space="preserve">Industry Concentration:</w:t>
      </w:r>
      <w:r>
        <w:t xml:space="preserve"> </w:t>
      </w:r>
      <w:r>
        <w:t xml:space="preserve">Beyond traditional automotive suppliers, Berlin is a hotspot for robotics startups (e.g., in logistics automation) and renewable energy tech integration – fields demanding Mechatronics Engineers to design adaptive systems.</w:t>
      </w:r>
    </w:p>
    <w:p>
      <w:pPr>
        <w:numPr>
          <w:ilvl w:val="0"/>
          <w:numId w:val="1001"/>
        </w:numPr>
        <w:pStyle w:val="Compact"/>
      </w:pPr>
      <w:r>
        <w:rPr>
          <w:bCs/>
          <w:b/>
        </w:rPr>
        <w:t xml:space="preserve">Policy Support:</w:t>
      </w:r>
      <w:r>
        <w:t xml:space="preserve"> </w:t>
      </w:r>
      <w:r>
        <w:t xml:space="preserve">Initiatives like Berlin's "Digital Strategy" and Germany’s national "Industry 4.0" agenda explicitly prioritize mechatronic expertise, funding R&amp;D projects that directly employ these engineers.</w:t>
      </w:r>
    </w:p>
    <w:p>
      <w:pPr>
        <w:pStyle w:val="FirstParagraph"/>
      </w:pPr>
      <w:r>
        <w:t xml:space="preserve">This environment transforms the Mechatronics Engineer from a technical specialist into a strategic driver of regional economic resilience. A Berlin-based Mechatronics Engineer isn't just assembling systems; they are actively shaping the city’s transition towards sustainable, automated urban living – from smart traffic management to energy-efficient manufacturing plants.</w:t>
      </w:r>
    </w:p>
    <w:bookmarkEnd w:id="22"/>
    <w:bookmarkStart w:id="23" w:name="X90eb82f355f87e83d5630b2ac37d13f0e49ffd7"/>
    <w:p>
      <w:pPr>
        <w:pStyle w:val="Heading2"/>
      </w:pPr>
      <w:r>
        <w:t xml:space="preserve">4. Professional Trajectory and Market Demand in Germany Berlin</w:t>
      </w:r>
    </w:p>
    <w:p>
      <w:pPr>
        <w:pStyle w:val="FirstParagraph"/>
      </w:pPr>
      <w:r>
        <w:t xml:space="preserve">Employment data for Mechatronics Engineers in Germany Berlin shows robust and growing demand. Sectors such as industrial automation (e.g., Siemens Mobility, ABB), medical device engineering (e.g., TRUMPF Medical), and renewable energy integration are primary employers. The German Federal Statistical Office consistently ranks Mechatronics Engineering among the top 5 most in-demand technical professions. Within Berlin, this trend is amplified by the city’s focus on future-proofing its economy post-pandemic. Key roles include: Control Systems Designers, Robotics Integration Specialists, Embedded Systems Developers, and Sustainable Automation Consultants – all requiring the core skillset of a Mechatronics Engineer.</w:t>
      </w:r>
    </w:p>
    <w:bookmarkEnd w:id="23"/>
    <w:bookmarkStart w:id="24" w:name="X6bf17ba5c6f36d92bc8197b6d650c3ddc9a318c"/>
    <w:p>
      <w:pPr>
        <w:pStyle w:val="Heading2"/>
      </w:pPr>
      <w:r>
        <w:t xml:space="preserve">5. Future Challenges and Opportunities for Mechatronics Engineers in Berlin</w:t>
      </w:r>
    </w:p>
    <w:p>
      <w:pPr>
        <w:pStyle w:val="FirstParagraph"/>
      </w:pPr>
      <w:r>
        <w:t xml:space="preserve">The dissertation identifies pivotal challenges demanding the Mechatronics Engineer’s attention in Germany Berlin:</w:t>
      </w:r>
    </w:p>
    <w:p>
      <w:pPr>
        <w:numPr>
          <w:ilvl w:val="0"/>
          <w:numId w:val="1002"/>
        </w:numPr>
        <w:pStyle w:val="Compact"/>
      </w:pPr>
      <w:r>
        <w:rPr>
          <w:bCs/>
          <w:b/>
        </w:rPr>
        <w:t xml:space="preserve">Integration of AI &amp; IoT:</w:t>
      </w:r>
      <w:r>
        <w:t xml:space="preserve"> </w:t>
      </w:r>
      <w:r>
        <w:t xml:space="preserve">Engineers must master data-driven control systems, moving beyond traditional automation.</w:t>
      </w:r>
    </w:p>
    <w:p>
      <w:pPr>
        <w:numPr>
          <w:ilvl w:val="0"/>
          <w:numId w:val="1002"/>
        </w:numPr>
        <w:pStyle w:val="Compact"/>
      </w:pPr>
      <w:r>
        <w:rPr>
          <w:bCs/>
          <w:b/>
        </w:rPr>
        <w:t xml:space="preserve">Sustainability Imperative:</w:t>
      </w:r>
      <w:r>
        <w:t xml:space="preserve"> </w:t>
      </w:r>
      <w:r>
        <w:t xml:space="preserve">Designing energy-efficient mechatronic systems aligned with Germany’s "Energiewende" (energy transition) is paramount.</w:t>
      </w:r>
    </w:p>
    <w:p>
      <w:pPr>
        <w:numPr>
          <w:ilvl w:val="0"/>
          <w:numId w:val="1002"/>
        </w:numPr>
        <w:pStyle w:val="Compact"/>
      </w:pPr>
      <w:r>
        <w:rPr>
          <w:bCs/>
          <w:b/>
        </w:rPr>
        <w:t xml:space="preserve">Talent Shortage:</w:t>
      </w:r>
      <w:r>
        <w:t xml:space="preserve"> </w:t>
      </w:r>
      <w:r>
        <w:t xml:space="preserve">Despite strong programs, Berlin faces competition for Mechatronics Engineers from Munich and Stuttgart. Addressing this requires enhanced industry-academia partnerships within Germany.</w:t>
      </w:r>
    </w:p>
    <w:p>
      <w:pPr>
        <w:pStyle w:val="FirstParagraph"/>
      </w:pPr>
      <w:r>
        <w:t xml:space="preserve">The opportunities are equally significant: Berlin's position as a European leader in smart city initiatives offers Mechatronics Engineers the chance to work on transformative projects like autonomous public transport or AI-optimized waste management systems, directly contributing to Germany’s leadership in sustainable technology.</w:t>
      </w:r>
    </w:p>
    <w:bookmarkEnd w:id="24"/>
    <w:bookmarkStart w:id="25" w:name="X143974451ec59855b549d63a25eb15a4420c0c4"/>
    <w:p>
      <w:pPr>
        <w:pStyle w:val="Heading2"/>
      </w:pPr>
      <w:r>
        <w:t xml:space="preserve">6. Conclusion: The Indispensable Mechatronics Engineer for Berlin's German Future</w:t>
      </w:r>
    </w:p>
    <w:p>
      <w:pPr>
        <w:pStyle w:val="FirstParagraph"/>
      </w:pPr>
      <w:r>
        <w:t xml:space="preserve">This dissertation conclusively demonstrates that the Mechatronics Engineer is not merely a job title within Germany Berlin but a linchpin of its economic and technological strategy. The discipline’s inherent interdisciplinary nature perfectly aligns with the complex, interconnected challenges of modern industry as manifested in one of Europe’s most dynamic cities. As Germany continues to champion industrial innovation through "Industry 4.0" and Berlin actively cultivates its ecosystem for digital transformation, the demand for skilled Mechatronics Engineers will intensify. Universities in Germany must continue refining curricula to emphasize AI integration, sustainability analytics, and cross-functional collaboration. For the aspiring Mechatronics Engineer, choosing Berlin as a professional base offers unparalleled access to cutting-edge R&amp;D, diverse industry applications, and a central role in shaping Germany’s industrial future. The path forward requires continuous adaptation—ensuring that every Mechatronics Engineer graduating from German institutions is equipped not just to build tomorrow's machines, but to engineer the sustainable, intelligent systems defining Berlin and Germany's global competitiveness.</w:t>
      </w:r>
    </w:p>
    <w:bookmarkEnd w:id="25"/>
    <w:bookmarkStart w:id="26" w:name="references-illustrative"/>
    <w:p>
      <w:pPr>
        <w:pStyle w:val="Heading2"/>
      </w:pPr>
      <w:r>
        <w:t xml:space="preserve">References (Illustrative)</w:t>
      </w:r>
    </w:p>
    <w:p>
      <w:pPr>
        <w:numPr>
          <w:ilvl w:val="0"/>
          <w:numId w:val="1003"/>
        </w:numPr>
        <w:pStyle w:val="Compact"/>
      </w:pPr>
      <w:r>
        <w:t xml:space="preserve">Bundesministerium für Bildung und Forschung (BMBF). (2023). *Industry 4.0: Key Technologies for the Future of German Manufacturing*.</w:t>
      </w:r>
    </w:p>
    <w:p>
      <w:pPr>
        <w:numPr>
          <w:ilvl w:val="0"/>
          <w:numId w:val="1003"/>
        </w:numPr>
        <w:pStyle w:val="Compact"/>
      </w:pPr>
      <w:r>
        <w:t xml:space="preserve">Statistisches Bundesamt (Destatis). (2023). *Occupational Outlook for Engineering Professions in Berlin*.</w:t>
      </w:r>
    </w:p>
    <w:p>
      <w:pPr>
        <w:numPr>
          <w:ilvl w:val="0"/>
          <w:numId w:val="1003"/>
        </w:numPr>
        <w:pStyle w:val="Compact"/>
      </w:pPr>
      <w:r>
        <w:t xml:space="preserve">Brandenburgische Technische Universität Cottbus-Senftenberg. (2022). *Curriculum Development in Mechatronics Education: The German Model*.</w:t>
      </w:r>
    </w:p>
    <w:p>
      <w:pPr>
        <w:numPr>
          <w:ilvl w:val="0"/>
          <w:numId w:val="1003"/>
        </w:numPr>
        <w:pStyle w:val="Compact"/>
      </w:pPr>
      <w:r>
        <w:t xml:space="preserve">Chakrabarti, A., &amp; Riedel, B. (2021). "Robotics and Automation in Berlin's Startup Ecosystem." *Journal of Innovation Management*, 9(3), 45-67.</w:t>
      </w:r>
    </w:p>
    <w:p>
      <w:pPr>
        <w:pStyle w:val="FirstParagraph"/>
      </w:pPr>
      <w:r>
        <w:rPr>
          <w:iCs/>
          <w:i/>
        </w:rPr>
        <w:t xml:space="preserve">This document constitutes a research-based analysis suitable for academic discourse on the Mechatronics Engineer within Germany Berlin. It is not an official dissertation but reflects the core arguments and structure of such a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Mechatronics Engineers in Germany Berlin</dc:title>
  <dc:creator/>
  <cp:keywords/>
  <dcterms:created xsi:type="dcterms:W3CDTF">2026-04-24T11:03:13Z</dcterms:created>
  <dcterms:modified xsi:type="dcterms:W3CDTF">2026-04-24T11:03:13Z</dcterms:modified>
</cp:coreProperties>
</file>

<file path=docProps/custom.xml><?xml version="1.0" encoding="utf-8"?>
<Properties xmlns="http://schemas.openxmlformats.org/officeDocument/2006/custom-properties" xmlns:vt="http://schemas.openxmlformats.org/officeDocument/2006/docPropsVTypes"/>
</file>