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Indonesia</w:t>
      </w:r>
      <w:r>
        <w:t xml:space="preserve"> </w:t>
      </w:r>
      <w:r>
        <w:t xml:space="preserve">Jakarta</w:t>
      </w:r>
    </w:p>
    <w:bookmarkStart w:id="25" w:name="X919bfe0c17054eddb7c302e6f65c3f8d323d069"/>
    <w:p>
      <w:pPr>
        <w:pStyle w:val="Heading1"/>
      </w:pPr>
      <w:r>
        <w:t xml:space="preserve">Dissertation: The Critical Role of the Mechatronics Engineer in Accelerating Technological Innovation within Indonesia Jakarta</w:t>
      </w:r>
    </w:p>
    <w:p>
      <w:pPr>
        <w:pStyle w:val="FirstParagraph"/>
      </w:pPr>
      <w:r>
        <w:rPr>
          <w:bCs/>
          <w:b/>
        </w:rPr>
        <w:t xml:space="preserve">Abstract:</w:t>
      </w:r>
      <w:r>
        <w:t xml:space="preserve"> </w:t>
      </w:r>
      <w:r>
        <w:t xml:space="preserve">This dissertation examines the indispensable role of the Mechatronics Engineer within the dynamic industrial and technological landscape of Indonesia Jakarta. Focusing on Jakarta's position as the economic heartland and most populous city in Southeast Asia, it argues that strategic investment in Mechatronics Engineering talent is not merely beneficial but fundamental to achieving national industrial modernization goals (Industry 4.0) and addressing Jakarta's unique urban challenges. Through analysis of market demands, educational gaps, and case studies within Jakarta's manufacturing, logistics, and smart city initiatives, this work demonstrates how the Mechatronics Engineer serves as the pivotal integrator of mechanical, electrical, electronic, computer science, and control systems – a necessity for sustainable growth in Indonesia Jakarta.</w:t>
      </w:r>
    </w:p>
    <w:bookmarkStart w:id="20" w:name="X59b5dbc14021cf09bd6d05e4d048fff39f5281d"/>
    <w:p>
      <w:pPr>
        <w:pStyle w:val="Heading2"/>
      </w:pPr>
      <w:r>
        <w:t xml:space="preserve">1. Introduction: The Imperative for Mechatronics in Indonesia Jakarta</w:t>
      </w:r>
    </w:p>
    <w:p>
      <w:pPr>
        <w:pStyle w:val="FirstParagraph"/>
      </w:pPr>
      <w:r>
        <w:t xml:space="preserve">Indonesia Jakarta stands at a critical juncture. As the nation's political, economic, and cultural hub, it faces immense pressure to modernize its infrastructure, boost manufacturing competitiveness, and manage unprecedented urbanization. The Indonesian government's strategic vision "Making Indonesia 4.0" explicitly identifies Mechatronics as a core enabling technology for Industry 4.0 adoption across key sectors like automotive (Jakarta region hosts major players such as Toyota Astra Motor), electronics manufacturing (e.g., in Karawang, near Jakarta), and advanced logistics. This dissertation asserts that the</w:t>
      </w:r>
      <w:r>
        <w:t xml:space="preserve"> </w:t>
      </w:r>
      <w:r>
        <w:rPr>
          <w:iCs/>
          <w:i/>
        </w:rPr>
        <w:t xml:space="preserve">Mechatronics Engineer</w:t>
      </w:r>
      <w:r>
        <w:t xml:space="preserve"> </w:t>
      </w:r>
      <w:r>
        <w:t xml:space="preserve">is the central professional figure capable of driving this transformation within Indonesia Jakarta. The complexity of integrating cyber-physical systems into existing industrial ecosystems and smart city solutions demands this specialized hybrid expertise, making the development of a robust Mechatronics Engineering workforce a national priority for Jakarta's future resilience and prosperity.</w:t>
      </w:r>
    </w:p>
    <w:bookmarkEnd w:id="20"/>
    <w:bookmarkStart w:id="21" w:name="X3d77cef20624ea458590f7e69d6ee9c60272a8d"/>
    <w:p>
      <w:pPr>
        <w:pStyle w:val="Heading2"/>
      </w:pPr>
      <w:r>
        <w:t xml:space="preserve">2. The Jakarta Context: Challenges Demanding Mechatronics Solutions</w:t>
      </w:r>
    </w:p>
    <w:p>
      <w:pPr>
        <w:pStyle w:val="FirstParagraph"/>
      </w:pPr>
      <w:r>
        <w:t xml:space="preserve">Indonesia Jakarta presents a unique confluence of challenges that directly necessitate the skills of the Mechatronics Engineer:</w:t>
      </w:r>
    </w:p>
    <w:p>
      <w:pPr>
        <w:numPr>
          <w:ilvl w:val="0"/>
          <w:numId w:val="1001"/>
        </w:numPr>
        <w:pStyle w:val="Compact"/>
      </w:pPr>
      <w:r>
        <w:rPr>
          <w:bCs/>
          <w:b/>
        </w:rPr>
        <w:t xml:space="preserve">Industrial Modernization:</w:t>
      </w:r>
      <w:r>
        <w:t xml:space="preserve"> </w:t>
      </w:r>
      <w:r>
        <w:t xml:space="preserve">Traditional manufacturing in Jakarta's surrounding industrial zones (e.g., Cikarang, Bekasi) requires automation and smart factory integration to compete globally. Mechatronics Engineers are essential for designing, implementing, and maintaining robotic assembly lines, predictive maintenance systems using IoT sensors (a key component of Jakarta's Smart City initiatives), and integrated control systems.</w:t>
      </w:r>
    </w:p>
    <w:p>
      <w:pPr>
        <w:numPr>
          <w:ilvl w:val="0"/>
          <w:numId w:val="1001"/>
        </w:numPr>
        <w:pStyle w:val="Compact"/>
      </w:pPr>
      <w:r>
        <w:rPr>
          <w:bCs/>
          <w:b/>
        </w:rPr>
        <w:t xml:space="preserve">Urban Mobility &amp; Logistics:</w:t>
      </w:r>
      <w:r>
        <w:t xml:space="preserve"> </w:t>
      </w:r>
      <w:r>
        <w:t xml:space="preserve">Chronic traffic congestion in Indonesia Jakarta is a massive economic burden. Mechatronics Engineers are crucial for developing intelligent transportation management systems (ITMS), automated guided vehicles (AGVs) for last-mile delivery within dense urban areas, and the integration of autonomous vehicle technologies – all vital for optimizing Jakarta's logistics network under the National Logistics Master Plan.</w:t>
      </w:r>
    </w:p>
    <w:p>
      <w:pPr>
        <w:numPr>
          <w:ilvl w:val="0"/>
          <w:numId w:val="1001"/>
        </w:numPr>
        <w:pStyle w:val="Compact"/>
      </w:pPr>
      <w:r>
        <w:rPr>
          <w:bCs/>
          <w:b/>
        </w:rPr>
        <w:t xml:space="preserve">Infrastructure Resilience:</w:t>
      </w:r>
      <w:r>
        <w:t xml:space="preserve"> </w:t>
      </w:r>
      <w:r>
        <w:t xml:space="preserve">Jakarta faces severe flooding and aging infrastructure. Mechatronics solutions, such as automated flood monitoring systems with integrated sensors and actuators (pumps, barriers), smart grid management for power distribution in dense urban areas, and intelligent building management systems for energy efficiency, rely entirely on Mechatronics Engineering expertise.</w:t>
      </w:r>
    </w:p>
    <w:bookmarkEnd w:id="21"/>
    <w:bookmarkStart w:id="22" w:name="X480f982ff7281225a863659c9afe666c08f686a"/>
    <w:p>
      <w:pPr>
        <w:pStyle w:val="Heading2"/>
      </w:pPr>
      <w:r>
        <w:t xml:space="preserve">3. The Mechatronics Engineer: A Cross-Disciplinary Catalyst</w:t>
      </w:r>
    </w:p>
    <w:p>
      <w:pPr>
        <w:pStyle w:val="FirstParagraph"/>
      </w:pPr>
      <w:r>
        <w:t xml:space="preserve">The essence of the Mechatronics Engineer lies in their unique ability to bridge traditionally siloed engineering disciplines. Unlike a pure mechanical, electrical, or software engineer, the Mechatronics Engineer possesses integrated knowledge enabling them to:</w:t>
      </w:r>
    </w:p>
    <w:p>
      <w:pPr>
        <w:numPr>
          <w:ilvl w:val="0"/>
          <w:numId w:val="1002"/>
        </w:numPr>
        <w:pStyle w:val="Compact"/>
      </w:pPr>
      <w:r>
        <w:t xml:space="preserve">Design mechatronic systems (e.g., robotic arms for automotive assembly lines in Jakarta's factories) from concept through implementation.</w:t>
      </w:r>
    </w:p>
    <w:p>
      <w:pPr>
        <w:numPr>
          <w:ilvl w:val="0"/>
          <w:numId w:val="1002"/>
        </w:numPr>
        <w:pStyle w:val="Compact"/>
      </w:pPr>
      <w:r>
        <w:t xml:space="preserve">Develop and integrate complex control algorithms for real-time system operation (critical for traffic signal optimization across Jakarta).</w:t>
      </w:r>
    </w:p>
    <w:p>
      <w:pPr>
        <w:numPr>
          <w:ilvl w:val="0"/>
          <w:numId w:val="1002"/>
        </w:numPr>
        <w:pStyle w:val="Compact"/>
      </w:pPr>
      <w:r>
        <w:t xml:space="preserve">Troubleshoot intricate failures involving mechanical, electronic, and software components within industrial or urban systems.</w:t>
      </w:r>
    </w:p>
    <w:p>
      <w:pPr>
        <w:numPr>
          <w:ilvl w:val="0"/>
          <w:numId w:val="1002"/>
        </w:numPr>
        <w:pStyle w:val="Compact"/>
      </w:pPr>
      <w:r>
        <w:t xml:space="preserve">Collaborate effectively with diverse teams across engineering sub-disciplines – a necessity in Jakarta's complex project environments.</w:t>
      </w:r>
    </w:p>
    <w:p>
      <w:pPr>
        <w:pStyle w:val="FirstParagraph"/>
      </w:pPr>
      <w:r>
        <w:t xml:space="preserve">This holistic skill set is not optional; it is the very foundation for deploying successful Industry 4.0 solutions within Indonesia Jakarta's specific context, where legacy systems often require integration with new smart technologies.</w:t>
      </w:r>
    </w:p>
    <w:bookmarkEnd w:id="22"/>
    <w:bookmarkStart w:id="23" w:name="Xb76486e4f41a2362e787e13e24ad0f1702f0f84"/>
    <w:p>
      <w:pPr>
        <w:pStyle w:val="Heading2"/>
      </w:pPr>
      <w:r>
        <w:t xml:space="preserve">4. Current Landscape and Critical Gaps in Indonesia Jakarta</w:t>
      </w:r>
    </w:p>
    <w:p>
      <w:pPr>
        <w:pStyle w:val="FirstParagraph"/>
      </w:pPr>
      <w:r>
        <w:t xml:space="preserve">While demand for Mechatronics Engineers in Indonesia Jakarta is soaring, significant gaps persist:</w:t>
      </w:r>
    </w:p>
    <w:p>
      <w:pPr>
        <w:numPr>
          <w:ilvl w:val="0"/>
          <w:numId w:val="1003"/>
        </w:numPr>
        <w:pStyle w:val="Compact"/>
      </w:pPr>
      <w:r>
        <w:rPr>
          <w:bCs/>
          <w:b/>
        </w:rPr>
        <w:t xml:space="preserve">Educational Pipeline:</w:t>
      </w:r>
      <w:r>
        <w:t xml:space="preserve"> </w:t>
      </w:r>
      <w:r>
        <w:t xml:space="preserve">Indonesian universities (including those in Jakarta like ITB, UI, ITS) are expanding Mechatronics programs, but the scale of graduates still lags behind industry needs. Curricula often lack sufficient emphasis on Jakarta-relevant applications (e.g., flood management systems, urban logistics automation) and hands-on industry collaboration.</w:t>
      </w:r>
    </w:p>
    <w:p>
      <w:pPr>
        <w:numPr>
          <w:ilvl w:val="0"/>
          <w:numId w:val="1003"/>
        </w:numPr>
        <w:pStyle w:val="Compact"/>
      </w:pPr>
      <w:r>
        <w:rPr>
          <w:bCs/>
          <w:b/>
        </w:rPr>
        <w:t xml:space="preserve">Industry Adoption:</w:t>
      </w:r>
      <w:r>
        <w:t xml:space="preserve"> </w:t>
      </w:r>
      <w:r>
        <w:t xml:space="preserve">Many local manufacturers in Jakarta's industrial corridors are still at early stages of digital transformation. There is a need for stronger government-industry partnerships (e.g., through Kementerian Perindustrian and Pusat Teknologi Industri) to drive investment in Mechatronics integration and upskill existing workforce.</w:t>
      </w:r>
    </w:p>
    <w:p>
      <w:pPr>
        <w:numPr>
          <w:ilvl w:val="0"/>
          <w:numId w:val="1003"/>
        </w:numPr>
        <w:pStyle w:val="Compact"/>
      </w:pPr>
      <w:r>
        <w:rPr>
          <w:bCs/>
          <w:b/>
        </w:rPr>
        <w:t xml:space="preserve">Talent Retention:</w:t>
      </w:r>
      <w:r>
        <w:t xml:space="preserve"> </w:t>
      </w:r>
      <w:r>
        <w:t xml:space="preserve">Competitive salaries offered by multinational corporations operating in Jakarta (often headquartered outside Indonesia) pose a challenge for domestic companies seeking to build local Mechatronics capabilities. Strategic talent retention policies are crucial for sustainable development within Indonesia Jakarta.</w:t>
      </w:r>
    </w:p>
    <w:bookmarkEnd w:id="23"/>
    <w:bookmarkStart w:id="24" w:name="Xf1c199acd9ed4aa25ca564b516cdb5fbd565b03"/>
    <w:p>
      <w:pPr>
        <w:pStyle w:val="Heading2"/>
      </w:pPr>
      <w:r>
        <w:t xml:space="preserve">5. Conclusion and Recommendations: Building Jakarta's Mechatronics Future</w:t>
      </w:r>
    </w:p>
    <w:p>
      <w:pPr>
        <w:pStyle w:val="FirstParagraph"/>
      </w:pPr>
      <w:r>
        <w:t xml:space="preserve">This dissertation underscores that the future competitiveness of Indonesia Jakarta is inextricably linked to the growth and effectiveness of its Mechatronics Engineering workforce. The challenges of urbanization, industrial modernization, and infrastructure resilience are too complex for traditional engineering silos; they demand the integrated problem-solving prowess of the Mechatronics Engineer.</w:t>
      </w:r>
    </w:p>
    <w:p>
      <w:pPr>
        <w:pStyle w:val="BodyText"/>
      </w:pPr>
      <w:r>
        <w:t xml:space="preserve">To realize this potential, this dissertation recommends:</w:t>
      </w:r>
    </w:p>
    <w:p>
      <w:pPr>
        <w:numPr>
          <w:ilvl w:val="0"/>
          <w:numId w:val="1004"/>
        </w:numPr>
        <w:pStyle w:val="Compact"/>
      </w:pPr>
      <w:r>
        <w:rPr>
          <w:bCs/>
          <w:b/>
        </w:rPr>
        <w:t xml:space="preserve">Enhanced Curriculum Development:</w:t>
      </w:r>
      <w:r>
        <w:t xml:space="preserve"> </w:t>
      </w:r>
      <w:r>
        <w:t xml:space="preserve">Universities in Indonesia Jakarta must partner closely with local industries (automotive, electronics, logistics) to co-develop curricula focused on Jakarta's specific challenges and Industry 4.0 applications.</w:t>
      </w:r>
    </w:p>
    <w:p>
      <w:pPr>
        <w:numPr>
          <w:ilvl w:val="0"/>
          <w:numId w:val="1004"/>
        </w:numPr>
        <w:pStyle w:val="Compact"/>
      </w:pPr>
      <w:r>
        <w:rPr>
          <w:bCs/>
          <w:b/>
        </w:rPr>
        <w:t xml:space="preserve">Strengthened Government-Industry Initiatives:</w:t>
      </w:r>
      <w:r>
        <w:t xml:space="preserve"> </w:t>
      </w:r>
      <w:r>
        <w:t xml:space="preserve">Accelerate targeted funding and incentives for companies in Indonesia Jakarta to adopt Mechatronics solutions and establish apprenticeship programs for students.</w:t>
      </w:r>
    </w:p>
    <w:p>
      <w:pPr>
        <w:numPr>
          <w:ilvl w:val="0"/>
          <w:numId w:val="1004"/>
        </w:numPr>
        <w:pStyle w:val="Compact"/>
      </w:pPr>
      <w:r>
        <w:rPr>
          <w:bCs/>
          <w:b/>
        </w:rPr>
        <w:t xml:space="preserve">National Talent Strategy:</w:t>
      </w:r>
      <w:r>
        <w:t xml:space="preserve"> </w:t>
      </w:r>
      <w:r>
        <w:t xml:space="preserve">Develop a national strategy to attract, train, and retain Mechatronics Engineers within Indonesia Jakarta, countering the brain drain to multinational hubs abroad.</w:t>
      </w:r>
    </w:p>
    <w:p>
      <w:pPr>
        <w:pStyle w:val="FirstParagraph"/>
      </w:pPr>
      <w:r>
        <w:t xml:space="preserve">The successful cultivation of a robust Mechatronics Engineering ecosystem within Indonesia Jakarta is not merely an engineering concern; it is a strategic imperative for national economic advancement and the creation of a more efficient, resilient, and prosperous urban center. The Mechatronics Engineer stands at the forefront of this transformation, making their role paramount in the dissertation's analysis of Indonesia Jakarta's technological trajectory. Investing in this specialized profession today is investing in Jakarta's sustainable future.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Indonesia Jakarta</dc:title>
  <dc:creator/>
  <dc:language>en</dc:language>
  <cp:keywords/>
  <dcterms:created xsi:type="dcterms:W3CDTF">2026-07-13T11:41:54Z</dcterms:created>
  <dcterms:modified xsi:type="dcterms:W3CDTF">2026-07-13T11:41:54Z</dcterms:modified>
</cp:coreProperties>
</file>

<file path=docProps/custom.xml><?xml version="1.0" encoding="utf-8"?>
<Properties xmlns="http://schemas.openxmlformats.org/officeDocument/2006/custom-properties" xmlns:vt="http://schemas.openxmlformats.org/officeDocument/2006/docPropsVTypes"/>
</file>