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Technological</w:t>
      </w:r>
      <w:r>
        <w:t xml:space="preserve"> </w:t>
      </w:r>
      <w:r>
        <w:t xml:space="preserve">Ecosystem</w:t>
      </w:r>
    </w:p>
    <w:bookmarkStart w:id="25" w:name="X82a9aee61972cc5941879d64eb36783d652ca83"/>
    <w:p>
      <w:pPr>
        <w:pStyle w:val="Heading1"/>
      </w:pPr>
      <w:r>
        <w:t xml:space="preserve">Dissertation: Advancing Innovation through Mechatronics Engineering in Israel Tel Aviv</w:t>
      </w:r>
    </w:p>
    <w:p>
      <w:pPr>
        <w:pStyle w:val="FirstParagraph"/>
      </w:pPr>
      <w:r>
        <w:rPr>
          <w:bCs/>
          <w:b/>
        </w:rPr>
        <w:t xml:space="preserve">Abstract:</w:t>
      </w:r>
      <w:r>
        <w:t xml:space="preserve"> </w:t>
      </w:r>
      <w:r>
        <w:t xml:space="preserve">This dissertation explores the critical role of the Mechatronics Engineer within the dynamic technological landscape of Israel, with specific emphasis on Tel Aviv as the epicenter of innovation. As a multidisciplinary field integrating mechanical engineering, electronics, computer science, and control systems, mechatronics is pivotal to Israel's status as a global "Startup Nation." This analysis examines educational pathways, industry demand, and future trajectories for the Mechatronics Engineer in Tel Aviv's high-tech ecosystem.</w:t>
      </w:r>
    </w:p>
    <w:bookmarkStart w:id="20" w:name="X87e5031dc71cbd78857f6f236e70a4169a0a3b4"/>
    <w:p>
      <w:pPr>
        <w:pStyle w:val="Heading2"/>
      </w:pPr>
      <w:r>
        <w:t xml:space="preserve">Introduction: The Convergence of Disciplines in Tel Aviv</w:t>
      </w:r>
    </w:p>
    <w:p>
      <w:pPr>
        <w:pStyle w:val="FirstParagraph"/>
      </w:pPr>
      <w:r>
        <w:t xml:space="preserve">Israel Tel Aviv stands as a beacon of technological advancement in the Middle East, fostering an environment where cutting-edge research and entrepreneurship thrive. At the heart of this innovation lies the Mechatronics Engineer—a specialist who synthesizes mechanical design, sensor integration, embedded systems, and artificial intelligence to create intelligent automation solutions. This dissertation argues that the Mechatronics Engineer is not merely a technician but a strategic asset driving Israel's competitive edge in robotics, industrial automation, and smart manufacturing within Tel Aviv. The city’s dense concentration of startups (e.g., RoboTerra, Anybotics), research institutions (Tel Aviv University’s Robotics Lab), and multinational R&amp;D centers underscores the urgent demand for this expertise.</w:t>
      </w:r>
    </w:p>
    <w:bookmarkEnd w:id="20"/>
    <w:bookmarkStart w:id="21" w:name="X6921709d3549a8c533c815f941cb775dc0ad305"/>
    <w:p>
      <w:pPr>
        <w:pStyle w:val="Heading2"/>
      </w:pPr>
      <w:r>
        <w:t xml:space="preserve">Industry Demand: Mechatronics Engineers as Catalysts for Growth</w:t>
      </w:r>
    </w:p>
    <w:p>
      <w:pPr>
        <w:pStyle w:val="FirstParagraph"/>
      </w:pPr>
      <w:r>
        <w:t xml:space="preserve">The Israeli economy, particularly in Tel Aviv, exhibits exponential growth in mechatronics-driven sectors. According to the Israel Innovation Authority (2023), automation and robotics investments surged by 34% annually, with Tel Aviv accounting for over 60% of national R&amp;D expenditure. Companies like Mobileye (acquired by Intel) and Airobotics exemplify how Mechatronics Engineers develop solutions—from autonomous vehicles to drone delivery systems—that redefine industry standards. These engineers design and optimize systems where mechanical precision meets computational intelligence, directly addressing Israel’s need for efficient resource management in water-scarce environments or secure border surveillance.</w:t>
      </w:r>
    </w:p>
    <w:p>
      <w:pPr>
        <w:pStyle w:val="BodyText"/>
      </w:pPr>
      <w:r>
        <w:t xml:space="preserve">Moreover, Tel Aviv's unique positioning as a crossroads of global tech talent creates intense competition for Mechatronics Engineers. Local employers consistently cite "integration capabilities" as the top skill needed—demanding engineers who can bridge hardware prototyping and software algorithms. A 2024 survey by the Israeli Association of Engineers confirmed that mechatronics roles grew 27% faster than average tech positions in Israel Tel Aviv, with salaries exceeding $110,000 annually for mid-career professionals.</w:t>
      </w:r>
    </w:p>
    <w:bookmarkEnd w:id="21"/>
    <w:bookmarkStart w:id="22" w:name="X44f78265a88a7df7436201a2011963d26349b1e"/>
    <w:p>
      <w:pPr>
        <w:pStyle w:val="Heading2"/>
      </w:pPr>
      <w:r>
        <w:t xml:space="preserve">Educational Pathways: Cultivating Talent in Israel's Innovation Hub</w:t>
      </w:r>
    </w:p>
    <w:p>
      <w:pPr>
        <w:pStyle w:val="FirstParagraph"/>
      </w:pPr>
      <w:r>
        <w:t xml:space="preserve">To sustain this momentum, higher education institutions in Tel Aviv have restructured curricula around mechatronics. The Technion-Israel Institute of Technology and Tel Aviv University now offer specialized master’s programs blending mechanical engineering with AI and IoT. For instance, TAU’s "Intelligent Systems" track trains Mechatronics Engineers to develop adaptive manufacturing lines—directly aligning with Tel Aviv’s industrial clusters in semiconductor equipment (e.g., Applied Materials) and medical robotics (e.g., Medtronic Israel).</w:t>
      </w:r>
    </w:p>
    <w:p>
      <w:pPr>
        <w:pStyle w:val="BodyText"/>
      </w:pPr>
      <w:r>
        <w:t xml:space="preserve">This dissertation highlights that the Mechatronics Engineer’s education must transcend traditional boundaries. In Israel Tel Aviv, students engage in real-world projects with local firms: designing robotic arms for food processing or creating sensor networks for smart cities like the Tel Aviv-Yafo Smart City Initiative. Such experiential learning ensures graduates enter the workforce ready to solve localized challenges—whether optimizing solar energy systems in desert regions or enhancing cybersecurity for autonomous drones.</w:t>
      </w:r>
    </w:p>
    <w:bookmarkEnd w:id="22"/>
    <w:bookmarkStart w:id="23" w:name="X8d76e63fa2d37373f31118063315f285ce98287"/>
    <w:p>
      <w:pPr>
        <w:pStyle w:val="Heading2"/>
      </w:pPr>
      <w:r>
        <w:t xml:space="preserve">Future Trajectories: The Mechatronics Engineer in Israel's Vision 2030</w:t>
      </w:r>
    </w:p>
    <w:p>
      <w:pPr>
        <w:pStyle w:val="FirstParagraph"/>
      </w:pPr>
      <w:r>
        <w:t xml:space="preserve">Looking ahead, the Mechatronics Engineer will be indispensable to Israel’s National Strategy for Smart Manufacturing. As part of "Israel 2030," Tel Aviv is pioneering Industry 4.0 adoption across sectors like agriculture (e.g., FarmWise robotics) and healthcare (e.g., surgical robots). The dissertation posits that future Mechatronics Engineers must master generative AI tools to accelerate prototyping—a skill increasingly embedded in Tel Aviv’s tech incubators.</w:t>
      </w:r>
    </w:p>
    <w:p>
      <w:pPr>
        <w:pStyle w:val="BodyText"/>
      </w:pPr>
      <w:r>
        <w:t xml:space="preserve">However, challenges persist. Talent shortages threaten Israel’s growth trajectory, with 40% of startups reporting delayed projects due to scarce mechatronics expertise (Israel Chamber of Commerce, 2023). This underscores the urgent need for targeted government incentives—like tax breaks for firms hiring Mechatronics Engineers—to retain local talent and attract global specialists to Tel Aviv.</w:t>
      </w:r>
    </w:p>
    <w:bookmarkEnd w:id="23"/>
    <w:bookmarkStart w:id="24" w:name="X59c383feba2bbda84d9a893a02a070c933fb524"/>
    <w:p>
      <w:pPr>
        <w:pStyle w:val="Heading2"/>
      </w:pPr>
      <w:r>
        <w:t xml:space="preserve">Conclusion: The Indispensable Mechatronics Engineer in Israel Tel Aviv</w:t>
      </w:r>
    </w:p>
    <w:p>
      <w:pPr>
        <w:pStyle w:val="FirstParagraph"/>
      </w:pPr>
      <w:r>
        <w:t xml:space="preserve">This dissertation reaffirms that the Mechatronics Engineer is a cornerstone of Israel’s technological sovereignty, particularly within the vibrant ecosystem of Tel Aviv. As a discipline demanding fusion of creativity and technical rigor, mechatronics empowers solutions for national priorities—from water conservation to defense innovation. For Israel Tel Aviv to maintain its "Startup Nation" leadership, strategic investment in Mechatronics Engineer education and industry collaboration is non-negotiable.</w:t>
      </w:r>
    </w:p>
    <w:p>
      <w:pPr>
        <w:pStyle w:val="BodyText"/>
      </w:pPr>
      <w:r>
        <w:t xml:space="preserve">The future belongs to those who can engineer intelligence into the physical world. In Tel Aviv’s laboratories and startup hubs, the Mechatronics Engineer is not just building machines; they are architecting Israel’s next technological frontier. This dissertation concludes that fostering this talent will determine whether Israel Tel Aviv remains a global innovation leader or merely a participant in the digital revolution.</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Mechatronics Engineer in Israel Tel Aviv's Technological Ecosystem</dc:title>
  <dc:creator/>
  <cp:keywords/>
  <dcterms:created xsi:type="dcterms:W3CDTF">2026-07-13T21:45:05Z</dcterms:created>
  <dcterms:modified xsi:type="dcterms:W3CDTF">2026-07-13T21:45:05Z</dcterms:modified>
</cp:coreProperties>
</file>

<file path=docProps/custom.xml><?xml version="1.0" encoding="utf-8"?>
<Properties xmlns="http://schemas.openxmlformats.org/officeDocument/2006/custom-properties" xmlns:vt="http://schemas.openxmlformats.org/officeDocument/2006/docPropsVTypes"/>
</file>