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Mechatronics</w:t>
      </w:r>
      <w:r>
        <w:t xml:space="preserve"> </w:t>
      </w:r>
      <w:r>
        <w:t xml:space="preserve">Engineer</w:t>
      </w:r>
      <w:r>
        <w:t xml:space="preserve"> </w:t>
      </w:r>
      <w:r>
        <w:t xml:space="preserve">in</w:t>
      </w:r>
      <w:r>
        <w:t xml:space="preserve"> </w:t>
      </w:r>
      <w:r>
        <w:t xml:space="preserve">Japan</w:t>
      </w:r>
      <w:r>
        <w:t xml:space="preserve"> </w:t>
      </w:r>
      <w:r>
        <w:t xml:space="preserve">Osaka's</w:t>
      </w:r>
      <w:r>
        <w:t xml:space="preserve"> </w:t>
      </w:r>
      <w:r>
        <w:t xml:space="preserve">Industrial</w:t>
      </w:r>
      <w:r>
        <w:t xml:space="preserve"> </w:t>
      </w:r>
      <w:r>
        <w:t xml:space="preserve">Evolution</w:t>
      </w:r>
    </w:p>
    <w:bookmarkStart w:id="26" w:name="X47749480d41cb5690a0abddfe4becb8a8de5ad6"/>
    <w:p>
      <w:pPr>
        <w:pStyle w:val="Heading1"/>
      </w:pPr>
      <w:r>
        <w:t xml:space="preserve">Dissertation: The Strategic Imperative of the Mechatronics Engineer within Japan Osaka's Technological Ecosystem</w:t>
      </w:r>
    </w:p>
    <w:p>
      <w:pPr>
        <w:pStyle w:val="FirstParagraph"/>
      </w:pPr>
      <w:r>
        <w:rPr>
          <w:bCs/>
          <w:b/>
        </w:rPr>
        <w:t xml:space="preserve">Abstract:</w:t>
      </w:r>
      <w:r>
        <w:t xml:space="preserve"> </w:t>
      </w:r>
      <w:r>
        <w:t xml:space="preserve">This Dissertation examines the critical role and evolving responsibilities of the Mechatronics Engineer within the specific industrial and academic context of Japan Osaka. As a global hub for advanced manufacturing, robotics, and automation, Osaka presents a unique environment where the integration of mechanical, electronic, electrical, computer science, and control engineering disciplines is not merely beneficial but fundamental to regional economic competitiveness. This analysis asserts that the Mechatronics Engineer serves as the indispensable nexus for innovation in Osaka's industrial landscape.</w:t>
      </w:r>
    </w:p>
    <w:bookmarkStart w:id="20" w:name="X243b3e890839bfdf95e563eec45f2f6c0a51284"/>
    <w:p>
      <w:pPr>
        <w:pStyle w:val="Heading2"/>
      </w:pPr>
      <w:r>
        <w:t xml:space="preserve">Introduction: The Convergence Point in Japan Osaka</w:t>
      </w:r>
    </w:p>
    <w:p>
      <w:pPr>
        <w:pStyle w:val="FirstParagraph"/>
      </w:pPr>
      <w:r>
        <w:t xml:space="preserve">Japan Osaka stands as a cornerstone of the nation's manufacturing prowess, historically renowned for its heavy industry and now rapidly transitioning towards Industry 4.0 and smart factory paradigms. In this dynamic environment, the term "Mechatronics Engineer" transcends a job title to denote a vital strategic asset. A Mechatronics Engineer in Japan Osaka is uniquely positioned at the intersection of physical systems, intelligent control, and digital connectivity – skills paramount for driving the next wave of productivity and innovation within Osaka's diverse industrial base. This Dissertation argues that the specialization of the Mechatronics Engineer is not just relevant but essential to sustaining Japan Osaka's leadership in advanced manufacturing technologies.</w:t>
      </w:r>
    </w:p>
    <w:bookmarkEnd w:id="20"/>
    <w:bookmarkStart w:id="21" w:name="Xababee559cbaa8554641c0a90e8d81e4f511c3e"/>
    <w:p>
      <w:pPr>
        <w:pStyle w:val="Heading2"/>
      </w:pPr>
      <w:r>
        <w:t xml:space="preserve">The Industrial Imperative: Why Mechatronics in Japan Osaka?</w:t>
      </w:r>
    </w:p>
    <w:p>
      <w:pPr>
        <w:pStyle w:val="FirstParagraph"/>
      </w:pPr>
      <w:r>
        <w:t xml:space="preserve">Osaka's industrial identity is deeply intertwined with precision engineering, automotive production (notably Toyota and Honda components), electronics manufacturing, and increasingly, advanced robotics and medical device development. The challenges faced by manufacturers in Japan Osaka – such as aging populations requiring labor-saving automation, stringent quality demands for global supply chains, the need for rapid retooling of production lines (flexible manufacturing), and the integration of IoT (Internet of Things) into machinery – are precisely the domain where Mechatronics Engineers excel. Unlike traditional engineers working in silos, a Mechatronics Engineer possesses the holistic understanding required to design, integrate, optimize, and maintain complex electromechanical systems from concept through deployment and lifecycle management. This integrated skillset directly addresses Osaka's most pressing industrial imperatives.</w:t>
      </w:r>
    </w:p>
    <w:bookmarkEnd w:id="21"/>
    <w:bookmarkStart w:id="22" w:name="X5fba90c860671be587d0a82d988b2b2a8ffe92e"/>
    <w:p>
      <w:pPr>
        <w:pStyle w:val="Heading2"/>
      </w:pPr>
      <w:r>
        <w:t xml:space="preserve">The Evolving Role of the Mechatronics Engineer in Japan Osaka</w:t>
      </w:r>
    </w:p>
    <w:p>
      <w:pPr>
        <w:pStyle w:val="FirstParagraph"/>
      </w:pPr>
      <w:r>
        <w:t xml:space="preserve">The role of the Mechatronics Engineer in Japan Osaka has evolved significantly beyond basic system assembly or maintenance. Modern Mechatronics Engineers are now:</w:t>
      </w:r>
    </w:p>
    <w:p>
      <w:pPr>
        <w:numPr>
          <w:ilvl w:val="0"/>
          <w:numId w:val="1001"/>
        </w:numPr>
        <w:pStyle w:val="Compact"/>
      </w:pPr>
      <w:r>
        <w:rPr>
          <w:bCs/>
          <w:b/>
        </w:rPr>
        <w:t xml:space="preserve">System Integrators:</w:t>
      </w:r>
      <w:r>
        <w:t xml:space="preserve"> </w:t>
      </w:r>
      <w:r>
        <w:t xml:space="preserve">Combining mechanical structures (often designed using CAD/CAM), embedded systems, sensor networks, and control software to create seamless automation solutions for Osaka factories.</w:t>
      </w:r>
    </w:p>
    <w:p>
      <w:pPr>
        <w:numPr>
          <w:ilvl w:val="0"/>
          <w:numId w:val="1001"/>
        </w:numPr>
        <w:pStyle w:val="Compact"/>
      </w:pPr>
      <w:r>
        <w:rPr>
          <w:bCs/>
          <w:b/>
        </w:rPr>
        <w:t xml:space="preserve">Data-Driven Optimizers:</w:t>
      </w:r>
      <w:r>
        <w:t xml:space="preserve"> </w:t>
      </w:r>
      <w:r>
        <w:t xml:space="preserve">Leveraging IoT data streams from machinery to predict failures (predictive maintenance), optimize energy consumption, and enhance overall equipment effectiveness (OEE) – crucial for Osaka's cost-sensitive manufacturers.</w:t>
      </w:r>
    </w:p>
    <w:p>
      <w:pPr>
        <w:numPr>
          <w:ilvl w:val="0"/>
          <w:numId w:val="1001"/>
        </w:numPr>
        <w:pStyle w:val="Compact"/>
      </w:pPr>
      <w:r>
        <w:rPr>
          <w:bCs/>
          <w:b/>
        </w:rPr>
        <w:t xml:space="preserve">Innovation Catalysts:</w:t>
      </w:r>
      <w:r>
        <w:t xml:space="preserve"> </w:t>
      </w:r>
      <w:r>
        <w:t xml:space="preserve">Developing novel robotic arms, collaborative robots (cobots), autonomous mobile robots (AMRs) for logistics within Osaka's dense industrial parks like the Ibaraki Industrial Complex or the Kansai Science City, directly responding to local demand for flexible automation.</w:t>
      </w:r>
    </w:p>
    <w:p>
      <w:pPr>
        <w:numPr>
          <w:ilvl w:val="0"/>
          <w:numId w:val="1001"/>
        </w:numPr>
        <w:pStyle w:val="Compact"/>
      </w:pPr>
      <w:r>
        <w:rPr>
          <w:bCs/>
          <w:b/>
        </w:rPr>
        <w:t xml:space="preserve">Bridge Builders:</w:t>
      </w:r>
      <w:r>
        <w:t xml:space="preserve"> </w:t>
      </w:r>
      <w:r>
        <w:t xml:space="preserve">Effectively communicating between mechanical design teams, software developers, and production floor personnel – a critical function within Osaka's tightly-knit keiretsu (corporate group) manufacturing networks.</w:t>
      </w:r>
    </w:p>
    <w:bookmarkEnd w:id="22"/>
    <w:bookmarkStart w:id="23" w:name="X4b578aa6c9794359ce98790cb090869bd241a54"/>
    <w:p>
      <w:pPr>
        <w:pStyle w:val="Heading2"/>
      </w:pPr>
      <w:r>
        <w:t xml:space="preserve">Educational Pathways and Workforce Development in Osaka</w:t>
      </w:r>
    </w:p>
    <w:p>
      <w:pPr>
        <w:pStyle w:val="FirstParagraph"/>
      </w:pPr>
      <w:r>
        <w:t xml:space="preserve">Recognizing this demand, leading universities in Japan Osaka are actively cultivating Mechatronics talent. Institutions such as Osaka University, Kansai University, and the Osaka Institute of Technology offer specialized mechatronics engineering programs deeply integrated with local industry needs. These programs emphasize hands-on laboratory work using state-of-the-art equipment found in Osaka's R&amp;D centers, internships at major firms like Panasonic (headquartered in Osaka), Fujitsu, and regional automation specialists. This localized education pipeline ensures that graduates are immediately relevant to the specific challenges and opportunities within the Japan Osaka industrial ecosystem. The curriculum explicitly prepares students for the multifaceted role of the Mechatronics Engineer demanded by employers across Osaka's manufacturing sector.</w:t>
      </w:r>
    </w:p>
    <w:bookmarkEnd w:id="23"/>
    <w:bookmarkStart w:id="24" w:name="X385bf8738140eebaebb1f45d3fbf59a2720842b"/>
    <w:p>
      <w:pPr>
        <w:pStyle w:val="Heading2"/>
      </w:pPr>
      <w:r>
        <w:t xml:space="preserve">Future Outlook: Sustaining Japan Osaka's Competitive Edge</w:t>
      </w:r>
    </w:p>
    <w:p>
      <w:pPr>
        <w:pStyle w:val="FirstParagraph"/>
      </w:pPr>
      <w:r>
        <w:t xml:space="preserve">Looking ahead, the role of the Mechatronics Engineer will become even more central to Japan Osaka's economic strategy. Key drivers include:</w:t>
      </w:r>
    </w:p>
    <w:p>
      <w:pPr>
        <w:numPr>
          <w:ilvl w:val="0"/>
          <w:numId w:val="1002"/>
        </w:numPr>
        <w:pStyle w:val="Compact"/>
      </w:pPr>
      <w:r>
        <w:rPr>
          <w:bCs/>
          <w:b/>
        </w:rPr>
        <w:t xml:space="preserve">Advanced Robotics &amp; AI:</w:t>
      </w:r>
      <w:r>
        <w:t xml:space="preserve"> </w:t>
      </w:r>
      <w:r>
        <w:t xml:space="preserve">Developing intelligent robots capable of complex tasks in unstructured environments, requiring deep fusion of machine learning and mechatronic design.</w:t>
      </w:r>
    </w:p>
    <w:p>
      <w:pPr>
        <w:numPr>
          <w:ilvl w:val="0"/>
          <w:numId w:val="1002"/>
        </w:numPr>
        <w:pStyle w:val="Compact"/>
      </w:pPr>
      <w:r>
        <w:rPr>
          <w:bCs/>
          <w:b/>
        </w:rPr>
        <w:t xml:space="preserve">Sustainable Manufacturing:</w:t>
      </w:r>
      <w:r>
        <w:t xml:space="preserve"> </w:t>
      </w:r>
      <w:r>
        <w:t xml:space="preserve">Designing energy-efficient systems and integrating renewable energy sources into factory operations – a growing priority for Osaka's industry.</w:t>
      </w:r>
    </w:p>
    <w:p>
      <w:pPr>
        <w:numPr>
          <w:ilvl w:val="0"/>
          <w:numId w:val="1002"/>
        </w:numPr>
        <w:pStyle w:val="Compact"/>
      </w:pPr>
      <w:r>
        <w:rPr>
          <w:bCs/>
          <w:b/>
        </w:rPr>
        <w:t xml:space="preserve">Human-Machine Collaboration (HMC):</w:t>
      </w:r>
      <w:r>
        <w:t xml:space="preserve"> </w:t>
      </w:r>
      <w:r>
        <w:t xml:space="preserve">Creating safer, more intuitive workspaces where humans and robots collaborate seamlessly, directly impacting Osaka's workforce development strategies.</w:t>
      </w:r>
    </w:p>
    <w:p>
      <w:pPr>
        <w:pStyle w:val="FirstParagraph"/>
      </w:pPr>
      <w:r>
        <w:t xml:space="preserve">The future success of Japan Osaka as a global manufacturing leader hinges significantly on the continuous advancement and scaling of Mechatronics Engineering expertise. The demand for highly skilled Mechatronics Engineers is not just projected to grow; it is fundamental to realizing the vision of "Smart Osaka" and maintaining Japan's position at the forefront of industrial innovation.</w:t>
      </w:r>
    </w:p>
    <w:bookmarkEnd w:id="24"/>
    <w:bookmarkStart w:id="25" w:name="conclusion-a-dissertation-affirmation"/>
    <w:p>
      <w:pPr>
        <w:pStyle w:val="Heading2"/>
      </w:pPr>
      <w:r>
        <w:t xml:space="preserve">Conclusion: A Dissertation Affirmation</w:t>
      </w:r>
    </w:p>
    <w:p>
      <w:pPr>
        <w:pStyle w:val="FirstParagraph"/>
      </w:pPr>
      <w:r>
        <w:t xml:space="preserve">This Dissertation conclusively demonstrates that the Mechatronics Engineer is far more than a technical specialist in Japan Osaka; they are the pivotal force enabling technological adaptation, operational excellence, and sustained economic vitality within the region. The intricate dance of mechanics, electronics, software, and control within every modern production line or robotic application is orchestrated by this unique professional. As Osaka continues its journey towards next-generation manufacturing through initiatives like "Osaka Smart Factory," the strategic importance of the Mechatronics Engineer will only intensify. Investing in education, fostering collaboration between Osaka's universities (like those in Namba and Toyonaka) and industry, and recognizing the Mechatronics Engineer as a core driver of innovation are not optional but essential imperatives for Japan Osaka's future prosperity. The continued success of Japan Osaka depends on nurturing and deploying exceptional Mechatronics Engineers.</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Mechatronics Engineer in Japan Osaka's Industrial Evolution</dc:title>
  <dc:creator/>
  <dc:language>en</dc:language>
  <cp:keywords/>
  <dcterms:created xsi:type="dcterms:W3CDTF">2025-12-11T19:19:59Z</dcterms:created>
  <dcterms:modified xsi:type="dcterms:W3CDTF">2025-12-11T19:19:59Z</dcterms:modified>
</cp:coreProperties>
</file>

<file path=docProps/custom.xml><?xml version="1.0" encoding="utf-8"?>
<Properties xmlns="http://schemas.openxmlformats.org/officeDocument/2006/custom-properties" xmlns:vt="http://schemas.openxmlformats.org/officeDocument/2006/docPropsVTypes"/>
</file>