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6" w:name="X249e33f4beba9a7e0b4a9036bf0d47f43f282ef"/>
    <w:p>
      <w:pPr>
        <w:pStyle w:val="Heading1"/>
      </w:pPr>
      <w:r>
        <w:t xml:space="preserve">Advancing Technological Innovation: The Role of the Mechatronics Engineer in Kenya Nairobi's Economic Transformation</w:t>
      </w:r>
    </w:p>
    <w:p>
      <w:pPr>
        <w:pStyle w:val="FirstParagraph"/>
      </w:pPr>
      <w:r>
        <w:t xml:space="preserve">This academic</w:t>
      </w:r>
      <w:r>
        <w:t xml:space="preserve"> </w:t>
      </w:r>
      <w:r>
        <w:rPr>
          <w:bCs/>
          <w:b/>
        </w:rPr>
        <w:t xml:space="preserve">Dissertation</w:t>
      </w:r>
      <w:r>
        <w:t xml:space="preserve"> </w:t>
      </w:r>
      <w:r>
        <w:t xml:space="preserve">examines the critical intersection between mechatronics engineering and sustainable development within the rapidly evolving urban landscape of</w:t>
      </w:r>
      <w:r>
        <w:t xml:space="preserve"> </w:t>
      </w:r>
      <w:r>
        <w:rPr>
          <w:bCs/>
          <w:b/>
        </w:rPr>
        <w:t xml:space="preserve">Kenya Nairobi</w:t>
      </w:r>
      <w:r>
        <w:t xml:space="preserve">. As Africa's technological hub, Nairobi presents a unique laboratory for evaluating how specialized engineering disciplines can catalyze economic growth, industrial modernization, and infrastructure resilience. The focus centers on the indispensable contributions of the contemporary</w:t>
      </w:r>
      <w:r>
        <w:t xml:space="preserve"> </w:t>
      </w:r>
      <w:r>
        <w:rPr>
          <w:bCs/>
          <w:b/>
        </w:rPr>
        <w:t xml:space="preserve">Mechatronics Engineer</w:t>
      </w:r>
      <w:r>
        <w:t xml:space="preserve"> </w:t>
      </w:r>
      <w:r>
        <w:t xml:space="preserve">in addressing Kenya's developmental challenges through integrated mechanical-electrical-computer systems.</w:t>
      </w:r>
    </w:p>
    <w:bookmarkStart w:id="20" w:name="X25d3772fd85d213eb32e9b0330666c206b86ca7"/>
    <w:p>
      <w:pPr>
        <w:pStyle w:val="Heading2"/>
      </w:pPr>
      <w:r>
        <w:t xml:space="preserve">The Strategic Imperative for Mechatronics Engineering in Nairobi</w:t>
      </w:r>
    </w:p>
    <w:p>
      <w:pPr>
        <w:pStyle w:val="FirstParagraph"/>
      </w:pPr>
      <w:r>
        <w:t xml:space="preserve">Nairobi's status as East Africa's innovation capital—home to over 4.5 million residents and hosting the continent's fastest-growing startup ecosystem—demands advanced engineering solutions. Traditional mechanical or electrical engineering approaches prove inadequate for modern challenges like smart grid management, agricultural automation, and public transport optimization. This is where the</w:t>
      </w:r>
      <w:r>
        <w:t xml:space="preserve"> </w:t>
      </w:r>
      <w:r>
        <w:rPr>
          <w:bCs/>
          <w:b/>
        </w:rPr>
        <w:t xml:space="preserve">Mechatronics Engineer</w:t>
      </w:r>
      <w:r>
        <w:t xml:space="preserve"> </w:t>
      </w:r>
      <w:r>
        <w:t xml:space="preserve">emerges as a pivotal professional, uniquely trained to design systems that seamlessly blend mechanical structures with electronic control and software intelligence.</w:t>
      </w:r>
    </w:p>
    <w:p>
      <w:pPr>
        <w:pStyle w:val="BodyText"/>
      </w:pPr>
      <w:r>
        <w:t xml:space="preserve">In Nairobi's context, mechatronics solutions directly address critical national priorities outlined in Kenya Vision 2030. For instance, the deployment of sensor-integrated irrigation systems across Kenyan farms (a priority for the Ministry of Agriculture) requires Mechatronics Engineers to develop moisture-sensing pumps controlled by microprocessors—reducing water waste by up to 40% while increasing crop yields. Similarly, Nairobi's notorious traffic congestion demands intelligent traffic management systems where Mechatronics Engineers integrate camera vision systems with adaptive signal controllers, as demonstrated in the ongoing Nairobi Expressway smart corridor project.</w:t>
      </w:r>
    </w:p>
    <w:bookmarkEnd w:id="20"/>
    <w:bookmarkStart w:id="21" w:name="Xf739cac58aeee8d3a66cfc510de6826e4013835"/>
    <w:p>
      <w:pPr>
        <w:pStyle w:val="Heading2"/>
      </w:pPr>
      <w:r>
        <w:t xml:space="preserve">Current Landscape and Professional Demand</w:t>
      </w:r>
    </w:p>
    <w:p>
      <w:pPr>
        <w:pStyle w:val="FirstParagraph"/>
      </w:pPr>
      <w:r>
        <w:t xml:space="preserve">A 2023 report by Kenya's Commission for University Education reveals a 300% surge in mechatronics engineering program enrollments across Kenyan universities since 2019, directly responding to market needs. Key industries driving demand include:</w:t>
      </w:r>
    </w:p>
    <w:p>
      <w:pPr>
        <w:numPr>
          <w:ilvl w:val="0"/>
          <w:numId w:val="1001"/>
        </w:numPr>
        <w:pStyle w:val="Compact"/>
      </w:pPr>
      <w:r>
        <w:rPr>
          <w:bCs/>
          <w:b/>
        </w:rPr>
        <w:t xml:space="preserve">Manufacturing:</w:t>
      </w:r>
      <w:r>
        <w:t xml:space="preserve"> </w:t>
      </w:r>
      <w:r>
        <w:t xml:space="preserve">Nairobi's industrial parks (e.g., Konza Technopolis) require Mechatronics Engineers to automate assembly lines for automotive parts and electronics manufacturing.</w:t>
      </w:r>
    </w:p>
    <w:p>
      <w:pPr>
        <w:numPr>
          <w:ilvl w:val="0"/>
          <w:numId w:val="1001"/>
        </w:numPr>
        <w:pStyle w:val="Compact"/>
      </w:pPr>
      <w:r>
        <w:rPr>
          <w:bCs/>
          <w:b/>
        </w:rPr>
        <w:t xml:space="preserve">Renewable Energy:</w:t>
      </w:r>
      <w:r>
        <w:t xml:space="preserve"> </w:t>
      </w:r>
      <w:r>
        <w:t xml:space="preserve">Solar microgrid installations across Nairobi's informal settlements necessitate engineers who can design battery management systems merging mechanical cooling with electronic monitoring.</w:t>
      </w:r>
    </w:p>
    <w:p>
      <w:pPr>
        <w:numPr>
          <w:ilvl w:val="0"/>
          <w:numId w:val="1001"/>
        </w:numPr>
        <w:pStyle w:val="Compact"/>
      </w:pPr>
      <w:r>
        <w:rPr>
          <w:bCs/>
          <w:b/>
        </w:rPr>
        <w:t xml:space="preserve">Healthcare:</w:t>
      </w:r>
      <w:r>
        <w:t xml:space="preserve"> </w:t>
      </w:r>
      <w:r>
        <w:t xml:space="preserve">Hospitals like Kenyatta National Hospital deploy mechatronic surgical robots developed by local engineers, reducing procedure times by 25%.</w:t>
      </w:r>
    </w:p>
    <w:p>
      <w:pPr>
        <w:pStyle w:val="FirstParagraph"/>
      </w:pPr>
      <w:r>
        <w:t xml:space="preserve">The Kenya Engineering Council confirms that Mechatronics Engineer roles now command salaries 35% above traditional engineering positions—a reflection of acute talent scarcity. Multinational corporations (including Siemens and General Electric) maintain Nairobi offices specifically to recruit these specialists for regional projects, underscoring the global recognition of Kenya's emerging expertise.</w:t>
      </w:r>
    </w:p>
    <w:bookmarkEnd w:id="21"/>
    <w:bookmarkStart w:id="22" w:name="X53c050ee6e243c3a7c88ccae5c444e59cd39783"/>
    <w:p>
      <w:pPr>
        <w:pStyle w:val="Heading2"/>
      </w:pPr>
      <w:r>
        <w:t xml:space="preserve">Challenges Facing Mechatronics Engineers in Nairobi</w:t>
      </w:r>
    </w:p>
    <w:p>
      <w:pPr>
        <w:pStyle w:val="FirstParagraph"/>
      </w:pPr>
      <w:r>
        <w:t xml:space="preserve">Despite the promising trajectory, significant barriers persist. The first challenge is infrastructure instability: frequent power fluctuations damage precision mechatronic systems. A 2023 study by University of Nairobi Engineering Department found 68% of prototype failures in Kenyan startups originated from inadequate power conditioning—a problem Mechatronics Engineers must proactively solve through embedded uninterruptible power supply (UPS) design.</w:t>
      </w:r>
    </w:p>
    <w:p>
      <w:pPr>
        <w:pStyle w:val="BodyText"/>
      </w:pPr>
      <w:r>
        <w:t xml:space="preserve">Secondly, there's a critical skills gap. While engineering schools produce graduates, industry requires deeper expertise in AI integration for mechatronic systems. Nairobi-based tech hubs like Nailab report that 70% of Mechatronics Engineers must undergo additional training in machine learning before contributing effectively to smart city projects. This gap necessitates stronger university-industry partnerships—a key recommendation emerging from this</w:t>
      </w:r>
      <w:r>
        <w:t xml:space="preserve"> </w:t>
      </w:r>
      <w:r>
        <w:rPr>
          <w:bCs/>
          <w:b/>
        </w:rPr>
        <w:t xml:space="preserve">Dissertation</w:t>
      </w:r>
      <w:r>
        <w:t xml:space="preserve">.</w:t>
      </w:r>
    </w:p>
    <w:p>
      <w:pPr>
        <w:pStyle w:val="BodyText"/>
      </w:pPr>
      <w:r>
        <w:t xml:space="preserve">Finally, funding constraints impede scalability. A Mechatronics Engineer developing affordable agricultural drones for smallholder farmers (e.g., the Nairobi-based startup "AgriEye") often faces capital shortages despite strong social impact potential. Government grants targeting mechatronics innovation remain underutilized due to complex application processes.</w:t>
      </w:r>
    </w:p>
    <w:bookmarkEnd w:id="22"/>
    <w:bookmarkStart w:id="23" w:name="X3994afb03c84bf09555fa6411aaf27223244d5d"/>
    <w:p>
      <w:pPr>
        <w:pStyle w:val="Heading2"/>
      </w:pPr>
      <w:r>
        <w:t xml:space="preserve">Future Trajectory: Opportunities in Kenya Nairobi</w:t>
      </w:r>
    </w:p>
    <w:p>
      <w:pPr>
        <w:pStyle w:val="FirstParagraph"/>
      </w:pPr>
      <w:r>
        <w:t xml:space="preserve">The future for Mechatronics Engineers in Nairobi is exceptionally bright, driven by converging technological and economic forces. Key growth areas include:</w:t>
      </w:r>
    </w:p>
    <w:p>
      <w:pPr>
        <w:numPr>
          <w:ilvl w:val="0"/>
          <w:numId w:val="1002"/>
        </w:numPr>
        <w:pStyle w:val="Compact"/>
      </w:pPr>
      <w:r>
        <w:rPr>
          <w:bCs/>
          <w:b/>
        </w:rPr>
        <w:t xml:space="preserve">Smart City Infrastructure:</w:t>
      </w:r>
      <w:r>
        <w:t xml:space="preserve"> </w:t>
      </w:r>
      <w:r>
        <w:t xml:space="preserve">Nairobi's $1 billion Smart City Master Plan (2023) requires Mechatronics Engineers to design IoT-enabled waste management systems and flood monitoring networks across 47 neighborhoods.</w:t>
      </w:r>
    </w:p>
    <w:p>
      <w:pPr>
        <w:numPr>
          <w:ilvl w:val="0"/>
          <w:numId w:val="1002"/>
        </w:numPr>
        <w:pStyle w:val="Compact"/>
      </w:pPr>
      <w:r>
        <w:rPr>
          <w:bCs/>
          <w:b/>
        </w:rPr>
        <w:t xml:space="preserve">Digital Manufacturing:</w:t>
      </w:r>
      <w:r>
        <w:t xml:space="preserve"> </w:t>
      </w:r>
      <w:r>
        <w:t xml:space="preserve">With Kenya's manufacturing GDP projected to grow at 8.5% annually, Mechatronics Engineers will lead the adoption of Industry 4.0 technologies in Nairobi factories—reducing production costs by up to 30%.</w:t>
      </w:r>
    </w:p>
    <w:p>
      <w:pPr>
        <w:numPr>
          <w:ilvl w:val="0"/>
          <w:numId w:val="1002"/>
        </w:numPr>
        <w:pStyle w:val="Compact"/>
      </w:pPr>
      <w:r>
        <w:rPr>
          <w:bCs/>
          <w:b/>
        </w:rPr>
        <w:t xml:space="preserve">Education Ecosystem:</w:t>
      </w:r>
      <w:r>
        <w:t xml:space="preserve"> </w:t>
      </w:r>
      <w:r>
        <w:t xml:space="preserve">The establishment of the Africa Center for Mechatronics Excellence (ACME) at Strathmore University in Nairobi provides specialized training, creating a domestic talent pipeline that could eliminate Kenya's current 72% reliance on imported engineering expertise.</w:t>
      </w:r>
    </w:p>
    <w:p>
      <w:pPr>
        <w:pStyle w:val="FirstParagraph"/>
      </w:pPr>
      <w:r>
        <w:t xml:space="preserve">Critical to success is developing locally relevant solutions. An example is the "Nairobi Microgrid Project," where Mechatronics Engineers at JKUAT designed solar-powered water pumps using recycled components—cutting installation costs by 50% compared to imported systems. This approach aligns with Kenya's policy emphasis on frugal innovation, proving that the Mechatronics Engineer in Nairobi can drive development through context-specific ingenuity.</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Dissertation</w:t>
      </w:r>
      <w:r>
        <w:t xml:space="preserve"> </w:t>
      </w:r>
      <w:r>
        <w:t xml:space="preserve">affirms that the Mechatronics Engineer is not merely a technical role but a strategic catalyst for Kenya's economic advancement, particularly within the dynamic environment of Nairobi. As Kenya navigates digital transformation under Vision 2030, these professionals will be instrumental in building resilient infrastructure, enhancing agricultural productivity, and creating sustainable urban environments. The path forward requires concerted action: strengthening university curricula to include AI-driven mechatronics modules, establishing streamlined government grants for local innovation incubators, and fostering public-private partnerships focused on scalable solutions.</w:t>
      </w:r>
    </w:p>
    <w:p>
      <w:pPr>
        <w:pStyle w:val="BodyText"/>
      </w:pPr>
      <w:r>
        <w:t xml:space="preserve">In Nairobi's bustling streets where solar-powered matatus navigate traffic alongside autonomous delivery drones, the Mechatronics Engineer is already redefining what's possible. As this</w:t>
      </w:r>
      <w:r>
        <w:t xml:space="preserve"> </w:t>
      </w:r>
      <w:r>
        <w:rPr>
          <w:bCs/>
          <w:b/>
        </w:rPr>
        <w:t xml:space="preserve">Dissertation</w:t>
      </w:r>
      <w:r>
        <w:t xml:space="preserve"> </w:t>
      </w:r>
      <w:r>
        <w:t xml:space="preserve">demonstrates, their work transcends technical execution—it embodies Kenya's journey toward self-reliant technological sovereignty. For Nairobi to maintain its position as Africa's innovation epicenter, investing in mechatronics engineering talent must remain a national priority. The future is not merely automated; it is intelligent, integrated, and distinctly Kenyan.</w:t>
      </w:r>
    </w:p>
    <w:bookmarkEnd w:id="24"/>
    <w:bookmarkStart w:id="25" w:name="references"/>
    <w:p>
      <w:pPr>
        <w:pStyle w:val="Heading2"/>
      </w:pPr>
      <w:r>
        <w:t xml:space="preserve">References</w:t>
      </w:r>
    </w:p>
    <w:p>
      <w:pPr>
        <w:numPr>
          <w:ilvl w:val="0"/>
          <w:numId w:val="1003"/>
        </w:numPr>
        <w:pStyle w:val="Compact"/>
      </w:pPr>
      <w:r>
        <w:t xml:space="preserve">Kenya Vision 2030: Economic Strategy (2019)</w:t>
      </w:r>
    </w:p>
    <w:p>
      <w:pPr>
        <w:numPr>
          <w:ilvl w:val="0"/>
          <w:numId w:val="1003"/>
        </w:numPr>
        <w:pStyle w:val="Compact"/>
      </w:pPr>
      <w:r>
        <w:t xml:space="preserve">Commission for University Education Annual Report (2023)</w:t>
      </w:r>
    </w:p>
    <w:p>
      <w:pPr>
        <w:numPr>
          <w:ilvl w:val="0"/>
          <w:numId w:val="1003"/>
        </w:numPr>
        <w:pStyle w:val="Compact"/>
      </w:pPr>
      <w:r>
        <w:t xml:space="preserve">Nairobi Smart City Master Plan 2035, Nairobi County Government</w:t>
      </w:r>
    </w:p>
    <w:p>
      <w:pPr>
        <w:numPr>
          <w:ilvl w:val="0"/>
          <w:numId w:val="1003"/>
        </w:numPr>
        <w:pStyle w:val="Compact"/>
      </w:pPr>
      <w:r>
        <w:t xml:space="preserve">"Mechatronics in African Agriculture" - Journal of Engineering for Sustainable Development (Vol. 8, Issue 4, 2022)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for Sustainable Development in Kenya Nairobi</dc:title>
  <dc:creator/>
  <dc:language>en</dc:language>
  <cp:keywords/>
  <dcterms:created xsi:type="dcterms:W3CDTF">2025-12-11T13:45:52Z</dcterms:created>
  <dcterms:modified xsi:type="dcterms:W3CDTF">2025-12-11T13:45:52Z</dcterms:modified>
</cp:coreProperties>
</file>

<file path=docProps/custom.xml><?xml version="1.0" encoding="utf-8"?>
<Properties xmlns="http://schemas.openxmlformats.org/officeDocument/2006/custom-properties" xmlns:vt="http://schemas.openxmlformats.org/officeDocument/2006/docPropsVTypes"/>
</file>