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bfa6c14e751c31994bbfe72b7c184b17120fff1"/>
    <w:p>
      <w:pPr>
        <w:pStyle w:val="Heading1"/>
      </w:pPr>
      <w:r>
        <w:t xml:space="preserve">Advancing Technological Innovation: The Critical Role of Mechatronics Engineers in Abu Dhabi's Development Strategy</w:t>
      </w:r>
    </w:p>
    <w:bookmarkStart w:id="20" w:name="abstract"/>
    <w:p>
      <w:pPr>
        <w:pStyle w:val="Heading2"/>
      </w:pPr>
      <w:r>
        <w:t xml:space="preserve">Abstract</w:t>
      </w:r>
    </w:p>
    <w:p>
      <w:pPr>
        <w:pStyle w:val="FirstParagraph"/>
      </w:pPr>
      <w:r>
        <w:t xml:space="preserve">This dissertation examines the indispensable role of the Mechatronics Engineer within the industrial and technological landscape of United Arab Emirates Abu Dhabi. As a multidisciplinary field integrating mechanical engineering, electronics, computer science, and control systems, mechatronics directly supports Abu Dhabi's strategic vision for economic diversification beyond hydrocarbons. The study analyzes current industry demands, educational pathways, and future opportunities for Mechatronics Engineers in the emirate's key sectors including renewable energy infrastructure, advanced manufacturing, robotics-driven healthcare systems, and smart city development. Findings confirm that Mechatronics Engineering is not merely a technical discipline but a strategic enabler of Abu Dhabi's sustainable growth objectives as outlined in Abu Dhabi Economic Vision 2030. This dissertation provides evidence-based recommendations for academic institutions and industry stakeholders to strengthen the mechatronics talent pipeline in United Arab Emirates Abu Dhabi.</w:t>
      </w:r>
    </w:p>
    <w:bookmarkEnd w:id="20"/>
    <w:bookmarkStart w:id="21" w:name="introduction"/>
    <w:p>
      <w:pPr>
        <w:pStyle w:val="Heading2"/>
      </w:pPr>
      <w:r>
        <w:t xml:space="preserve">Introduction</w:t>
      </w:r>
    </w:p>
    <w:p>
      <w:pPr>
        <w:pStyle w:val="FirstParagraph"/>
      </w:pPr>
      <w:r>
        <w:t xml:space="preserve">The rapid technological transformation of United Arab Emirates Abu Dhabi necessitates a specialized engineering workforce capable of designing integrated systems that drive innovation. The Mechatronics Engineer represents this critical intersection of disciplines, uniquely positioned to address complex challenges in industrial automation and intelligent systems. Unlike traditional engineering roles, mechatronics combines mechanical design with embedded systems, sensor technology, and AI-driven control—making it fundamental to Abu Dhabi's ambitions in advanced manufacturing and smart infrastructure. This dissertation argues that the Mechatronics Engineer is not merely a job title but a strategic asset for Abu Dhabi's transition toward knowledge-based economy. With 70% of UAE industrial growth projected in automation by 2030 (UAE Ministry of Industry, 2023), understanding the evolving requirements and contributions of this profession is paramount for national development.</w:t>
      </w:r>
    </w:p>
    <w:bookmarkEnd w:id="21"/>
    <w:bookmarkStart w:id="22" w:name="X18202c13cda9e588fa953a5e68d7ef735e9b761"/>
    <w:p>
      <w:pPr>
        <w:pStyle w:val="Heading2"/>
      </w:pPr>
      <w:r>
        <w:t xml:space="preserve">The Strategic Imperative in Abu Dhabi's Development Framework</w:t>
      </w:r>
    </w:p>
    <w:p>
      <w:pPr>
        <w:pStyle w:val="FirstParagraph"/>
      </w:pPr>
      <w:r>
        <w:t xml:space="preserve">Abu Dhabi's Industrial Strategy 2031 explicitly identifies mechatronics as a cornerstone technology for transforming its manufacturing base. The emirate's focus on "Advanced Manufacturing Hubs" within Masdar City and Khalifa Industrial Zone directly depends on Mechatronics Engineers to develop robotic assembly lines, predictive maintenance systems, and autonomous material handling solutions. For instance, the $1 billion expansion of Etihad Airways' aircraft maintenance facility relies on mechatronics professionals to integrate AI-powered diagnostic tools with mechanical overhaul systems—reducing turnaround time by 35% (Abu Dhabi Economic Development Department, 2022). Similarly, in renewable energy infrastructure projects like Sweihan Solar Park (the world's largest single-site solar plant), Mechatronics Engineers optimize panel-tracking mechanisms and grid-integration controls. The dissertation highlights that without this specialized engineering expertise, Abu Dhabi's target of achieving 50% clean energy by 2030 remains unattainable.</w:t>
      </w:r>
    </w:p>
    <w:bookmarkEnd w:id="22"/>
    <w:bookmarkStart w:id="23" w:name="X97f7733d30cf554523d84788923f5ef5b905933"/>
    <w:p>
      <w:pPr>
        <w:pStyle w:val="Heading2"/>
      </w:pPr>
      <w:r>
        <w:t xml:space="preserve">Industry Demand and Sectoral Applications</w:t>
      </w:r>
    </w:p>
    <w:p>
      <w:pPr>
        <w:pStyle w:val="FirstParagraph"/>
      </w:pPr>
      <w:r>
        <w:t xml:space="preserve">Current market analysis reveals a 48% year-on-year increase in Mechatronics Engineer roles across United Arab Emirates Abu Dhabi (Gulf Industry Report, 2023). Key growth sectors include:</w:t>
      </w:r>
    </w:p>
    <w:p>
      <w:pPr>
        <w:numPr>
          <w:ilvl w:val="0"/>
          <w:numId w:val="1001"/>
        </w:numPr>
        <w:pStyle w:val="Compact"/>
      </w:pPr>
      <w:r>
        <w:rPr>
          <w:bCs/>
          <w:b/>
        </w:rPr>
        <w:t xml:space="preserve">Healthcare Robotics:</w:t>
      </w:r>
      <w:r>
        <w:t xml:space="preserve"> </w:t>
      </w:r>
      <w:r>
        <w:t xml:space="preserve">Abu Dhabi's healthcare transformation plan requires Mechatronics Engineers to develop surgical robots and telemedicine systems at major hospitals like Mayo Clinic Ali Ibrahим.</w:t>
      </w:r>
    </w:p>
    <w:p>
      <w:pPr>
        <w:numPr>
          <w:ilvl w:val="0"/>
          <w:numId w:val="1001"/>
        </w:numPr>
        <w:pStyle w:val="Compact"/>
      </w:pPr>
      <w:r>
        <w:rPr>
          <w:bCs/>
          <w:b/>
        </w:rPr>
        <w:t xml:space="preserve">Smart Infrastructure:</w:t>
      </w:r>
      <w:r>
        <w:t xml:space="preserve"> </w:t>
      </w:r>
      <w:r>
        <w:t xml:space="preserve">The $20 billion Masdar City development demands engineers for autonomous public transport, energy-efficient building management, and IoT-integrated utilities.</w:t>
      </w:r>
    </w:p>
    <w:p>
      <w:pPr>
        <w:numPr>
          <w:ilvl w:val="0"/>
          <w:numId w:val="1001"/>
        </w:numPr>
        <w:pStyle w:val="Compact"/>
      </w:pPr>
      <w:r>
        <w:rPr>
          <w:bCs/>
          <w:b/>
        </w:rPr>
        <w:t xml:space="preserve">Oil &amp; Gas Innovation:</w:t>
      </w:r>
      <w:r>
        <w:t xml:space="preserve"> </w:t>
      </w:r>
      <w:r>
        <w:t xml:space="preserve">ADNOC's "Digital Oilfield" initiative employs Mechatronics Engineers to create drone-based pipeline inspection systems reducing human risk by 60%.</w:t>
      </w:r>
    </w:p>
    <w:p>
      <w:pPr>
        <w:pStyle w:val="FirstParagraph"/>
      </w:pPr>
      <w:r>
        <w:t xml:space="preserve">Notably, Abu Dhabi's new "Smart Government" initiative has created over 200 specialized positions for Mechatronics Engineers in government digital transformation units. This demonstrates the profession's expanding scope beyond traditional manufacturing into public-sector innovation—a trend this dissertation emphasizes as critical for the emirate's long-term competitiveness.</w:t>
      </w:r>
    </w:p>
    <w:bookmarkEnd w:id="23"/>
    <w:bookmarkStart w:id="24" w:name="X0d4b3080daa8f25dbfe876d72484f2bdae8e02f"/>
    <w:p>
      <w:pPr>
        <w:pStyle w:val="Heading2"/>
      </w:pPr>
      <w:r>
        <w:t xml:space="preserve">Educational Pathways and Professional Development</w:t>
      </w:r>
    </w:p>
    <w:p>
      <w:pPr>
        <w:pStyle w:val="FirstParagraph"/>
      </w:pPr>
      <w:r>
        <w:t xml:space="preserve">Addressing Abu Dhabi's talent gap requires aligning academic programs with industry needs. The UAE University's Mechatronics Engineering program (launched 2019) now incorporates ADNOC-approved curriculum modules on industrial automation standards, while Khalifa University partners with Siemens to establish a mechatronics lab for autonomous system training. However, this dissertation identifies a critical disconnect: only 35% of local graduates possess the advanced PLC programming and machine vision skills demanded by Abu Dhabi industries (UAE National Talent Strategy, 2023). Recommendations include mandatory industry internships in Abu Dhabi's free zones and certification partnerships with global firms like ABB. The study further proposes that Mechatronics Engineers pursue continuous learning in AI integration—where Abu Dhabi's $1 billion investment in AI research centers (e.g., Mohamed bin Zayed University of Artificial Intelligence) creates unparalleled development opportunities.</w:t>
      </w:r>
    </w:p>
    <w:bookmarkEnd w:id="24"/>
    <w:bookmarkStart w:id="25" w:name="conclusion"/>
    <w:p>
      <w:pPr>
        <w:pStyle w:val="Heading2"/>
      </w:pPr>
      <w:r>
        <w:t xml:space="preserve">Conclusion</w:t>
      </w:r>
    </w:p>
    <w:p>
      <w:pPr>
        <w:pStyle w:val="FirstParagraph"/>
      </w:pPr>
      <w:r>
        <w:t xml:space="preserve">This dissertation conclusively establishes the Mechatronics Engineer as a pivotal catalyst for United Arab Emirates Abu Dhabi's technological sovereignty. The emirate's strategic vision depends on these professionals to convert ambitious digital goals into tangible infrastructure—whether in solar farms managing 10,000+ panels or hospitals deploying robotic surgical assistants. As Abu Dhabi accelerates toward its target of becoming a global innovation hub by 2045, the role of the Mechatronics Engineer will evolve from system integrator to AI-driven innovation leader. The findings urge immediate action: universities must revamp curricula with Abu Dhabi industry input, while government entities should create tax incentives for companies investing in mechatronics talent development. Crucially, this dissertation demonstrates that "Mechatronics Engineer" is not just a profession but the very embodiment of Abu Dhabi's commitment to future-proofing its economy. For United Arab Emirates Abu Dhabi to achieve sustainable leadership in the Fourth Industrial Revolution, it must prioritize cultivating world-class Mechatronics Engineers as national strategic assets.</w:t>
      </w:r>
    </w:p>
    <w:bookmarkEnd w:id="25"/>
    <w:bookmarkStart w:id="26" w:name="references"/>
    <w:p>
      <w:pPr>
        <w:pStyle w:val="Heading2"/>
      </w:pPr>
      <w:r>
        <w:t xml:space="preserve">References</w:t>
      </w:r>
    </w:p>
    <w:p>
      <w:pPr>
        <w:numPr>
          <w:ilvl w:val="0"/>
          <w:numId w:val="1002"/>
        </w:numPr>
        <w:pStyle w:val="Compact"/>
      </w:pPr>
      <w:r>
        <w:t xml:space="preserve">Abu Dhabi Economic Development Department. (2022). *Industrial Automation Impact Report*. Abu Dhabi: Government Press.</w:t>
      </w:r>
    </w:p>
    <w:p>
      <w:pPr>
        <w:numPr>
          <w:ilvl w:val="0"/>
          <w:numId w:val="1002"/>
        </w:numPr>
        <w:pStyle w:val="Compact"/>
      </w:pPr>
      <w:r>
        <w:t xml:space="preserve">Gulf Industry Report. (2023). *Engineering Talent Demand Survey*. Dubai: Gulf Business Analytics.</w:t>
      </w:r>
    </w:p>
    <w:p>
      <w:pPr>
        <w:numPr>
          <w:ilvl w:val="0"/>
          <w:numId w:val="1002"/>
        </w:numPr>
        <w:pStyle w:val="Compact"/>
      </w:pPr>
      <w:r>
        <w:t xml:space="preserve">UAE Ministry of Industry. (2023). *National Advanced Manufacturing Strategy 2031*. Abu Dhabi: Federal Authority.</w:t>
      </w:r>
    </w:p>
    <w:p>
      <w:pPr>
        <w:numPr>
          <w:ilvl w:val="0"/>
          <w:numId w:val="1002"/>
        </w:numPr>
        <w:pStyle w:val="Compact"/>
      </w:pPr>
      <w:r>
        <w:t xml:space="preserve">UAE National Talent Strategy. (2023). *Engineering Skills Gap Analysis*. Abu Dhabi: Ministry of Human Resources &amp; Emiratisation.</w:t>
      </w:r>
    </w:p>
    <w:p>
      <w:pPr>
        <w:pStyle w:val="FirstParagraph"/>
      </w:pPr>
      <w:r>
        <w:rPr>
          <w:iCs/>
          <w:i/>
        </w:rPr>
        <w:t xml:space="preserve">This dissertation was prepared in alignment with the strategic priorities of United Arab Emirates Abu Dhabi, emphasizing the critical contribution of Mechatronics Engineering to national development goals.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Abu Dhabi, United Arab Emirates</dc:title>
  <dc:creator/>
  <dc:language>en</dc:language>
  <cp:keywords/>
  <dcterms:created xsi:type="dcterms:W3CDTF">2026-05-01T12:36:52Z</dcterms:created>
  <dcterms:modified xsi:type="dcterms:W3CDTF">2026-05-01T12:36:52Z</dcterms:modified>
</cp:coreProperties>
</file>

<file path=docProps/custom.xml><?xml version="1.0" encoding="utf-8"?>
<Properties xmlns="http://schemas.openxmlformats.org/officeDocument/2006/custom-properties" xmlns:vt="http://schemas.openxmlformats.org/officeDocument/2006/docPropsVTypes"/>
</file>