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Professional</w:t>
      </w:r>
      <w:r>
        <w:t xml:space="preserve"> </w:t>
      </w:r>
      <w:r>
        <w:t xml:space="preserve">Synthesis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5" w:name="X8167da993bdec975b2c49f7a78e5fb76c776cb8"/>
    <w:p>
      <w:pPr>
        <w:pStyle w:val="Heading1"/>
      </w:pPr>
      <w:r>
        <w:t xml:space="preserve">Mechatronics Engineer: The Convergence of Innovation Driving Houston's Industrial Future</w:t>
      </w:r>
    </w:p>
    <w:p>
      <w:pPr>
        <w:pStyle w:val="FirstParagraph"/>
      </w:pPr>
      <w:r>
        <w:t xml:space="preserve">Within the dynamic economic landscape of the</w:t>
      </w:r>
      <w:r>
        <w:t xml:space="preserve"> </w:t>
      </w:r>
      <w:r>
        <w:rPr>
          <w:bCs/>
          <w:b/>
        </w:rPr>
        <w:t xml:space="preserve">United States Houston</w:t>
      </w:r>
      <w:r>
        <w:t xml:space="preserve">, a city synonymous with energy, aerospace, and manufacturing prowess, the role of the</w:t>
      </w:r>
      <w:r>
        <w:t xml:space="preserve"> </w:t>
      </w:r>
      <w:r>
        <w:rPr>
          <w:bCs/>
          <w:b/>
        </w:rPr>
        <w:t xml:space="preserve">Mechatronics Engineer</w:t>
      </w:r>
      <w:r>
        <w:t xml:space="preserve"> </w:t>
      </w:r>
      <w:r>
        <w:t xml:space="preserve">has evolved from a specialized niche to an indispensable catalyst for growth and technological advancement. This professional synthesis serves as a comprehensive analysis—a foundational dissertation—illuminating the critical importance of Mechatronics Engineers within Houston's unique industrial ecosystem. As Houston continues to diversify beyond its traditional energy roots into smart manufacturing, robotics, and sustainable infrastructure, the demand for professionals who masterfully integrate mechanical systems, electronics, computer science, and control theory has reached unprecedented levels.</w:t>
      </w:r>
    </w:p>
    <w:bookmarkStart w:id="20" w:name="X27dd0e4fc0508757e3973c5260c2ef0c710a817"/>
    <w:p>
      <w:pPr>
        <w:pStyle w:val="Heading2"/>
      </w:pPr>
      <w:r>
        <w:t xml:space="preserve">The Houston Imperative: Why Mechatronics Matters Now</w:t>
      </w:r>
    </w:p>
    <w:p>
      <w:pPr>
        <w:pStyle w:val="FirstParagraph"/>
      </w:pPr>
      <w:r>
        <w:t xml:space="preserve">Houston's economy is a complex tapestry woven with threads from the Energy Corridor (home to global oil &amp; gas giants like ExxonMobil and Chevron), the NASA Johnson Space Center (JSC), and burgeoning advanced manufacturing hubs. Each sector presents unique, complex challenges demanding integrated solutions. Traditional engineering silos are no longer sufficient. Consider the Houston petrochemical industry: optimizing refinery operations requires sophisticated sensor networks (electronics), robotic inspection systems (mechanics &amp; control), and real-time data analytics (computer science). Similarly, NASA JSC’s development of next-generation spacecraft and lunar landers relies entirely on mechatronic systems—precise robotic arms for assembly, autonomous navigation controls, and life-support system integration. The</w:t>
      </w:r>
      <w:r>
        <w:t xml:space="preserve"> </w:t>
      </w:r>
      <w:r>
        <w:rPr>
          <w:bCs/>
          <w:b/>
        </w:rPr>
        <w:t xml:space="preserve">Mechatronics Engineer</w:t>
      </w:r>
      <w:r>
        <w:t xml:space="preserve"> </w:t>
      </w:r>
      <w:r>
        <w:t xml:space="preserve">is the linchpin who bridges these disciplines to create reliable, efficient, and innovative operational solutions.</w:t>
      </w:r>
    </w:p>
    <w:bookmarkEnd w:id="20"/>
    <w:bookmarkStart w:id="21" w:name="X9e35db708ba62761684ceef12aab5d07ff4b0c8"/>
    <w:p>
      <w:pPr>
        <w:pStyle w:val="Heading2"/>
      </w:pPr>
      <w:r>
        <w:t xml:space="preserve">Educational Pathways and Skill Sets in Houston</w:t>
      </w:r>
    </w:p>
    <w:p>
      <w:pPr>
        <w:pStyle w:val="FirstParagraph"/>
      </w:pPr>
      <w:r>
        <w:t xml:space="preserve">Recognizing this critical need, Houston’s educational institutions are actively shaping the future workforce. Universities like the University of Houston (UH), Rice University, and Texas A&amp;M University at Galveston have developed robust Mechatronics Engineering programs or specialized tracks within Mechanical, Electrical, and Computer Engineering departments. These programs go beyond theoretical coursework; they emphasize hands-on labs with industrial-grade robotics platforms (like KUKA or FANUC arms), PLC programming for factory automation, sensor integration projects, and embedded systems design—skills directly transferable to Houston’s industrial environment. Key competencies cultivated include:</w:t>
      </w:r>
    </w:p>
    <w:p>
      <w:pPr>
        <w:numPr>
          <w:ilvl w:val="0"/>
          <w:numId w:val="1001"/>
        </w:numPr>
        <w:pStyle w:val="Compact"/>
      </w:pPr>
      <w:r>
        <w:rPr>
          <w:bCs/>
          <w:b/>
        </w:rPr>
        <w:t xml:space="preserve">System Integration Expertise:</w:t>
      </w:r>
      <w:r>
        <w:t xml:space="preserve"> </w:t>
      </w:r>
      <w:r>
        <w:t xml:space="preserve">Combining mechanical design with electronic control circuits and software algorithms.</w:t>
      </w:r>
    </w:p>
    <w:p>
      <w:pPr>
        <w:numPr>
          <w:ilvl w:val="0"/>
          <w:numId w:val="1001"/>
        </w:numPr>
        <w:pStyle w:val="Compact"/>
      </w:pPr>
      <w:r>
        <w:rPr>
          <w:bCs/>
          <w:b/>
        </w:rPr>
        <w:t xml:space="preserve">Automation &amp; Robotics Proficiency:</w:t>
      </w:r>
      <w:r>
        <w:t xml:space="preserve"> </w:t>
      </w:r>
      <w:r>
        <w:t xml:space="preserve">Designing, programming, and troubleshooting industrial robots for manufacturing or hazardous environments (e.g., offshore oil rigs).</w:t>
      </w:r>
    </w:p>
    <w:p>
      <w:pPr>
        <w:numPr>
          <w:ilvl w:val="0"/>
          <w:numId w:val="1001"/>
        </w:numPr>
        <w:pStyle w:val="Compact"/>
      </w:pPr>
      <w:r>
        <w:rPr>
          <w:bCs/>
          <w:b/>
        </w:rPr>
        <w:t xml:space="preserve">Data-Driven Problem Solving:</w:t>
      </w:r>
      <w:r>
        <w:t xml:space="preserve"> </w:t>
      </w:r>
      <w:r>
        <w:t xml:space="preserve">Utilizing IoT sensors and data analytics to optimize complex systems like smart grid components or predictive maintenance in refineries.</w:t>
      </w:r>
    </w:p>
    <w:p>
      <w:pPr>
        <w:numPr>
          <w:ilvl w:val="0"/>
          <w:numId w:val="1001"/>
        </w:numPr>
        <w:pStyle w:val="Compact"/>
      </w:pPr>
      <w:r>
        <w:rPr>
          <w:bCs/>
          <w:b/>
        </w:rPr>
        <w:t xml:space="preserve">Aerospace &amp; Energy Focus:</w:t>
      </w:r>
      <w:r>
        <w:t xml:space="preserve"> </w:t>
      </w:r>
      <w:r>
        <w:t xml:space="preserve">Specialized knowledge applicable to propulsion systems, spacecraft mechanisms, or renewable energy integration.</w:t>
      </w:r>
    </w:p>
    <w:bookmarkEnd w:id="21"/>
    <w:bookmarkStart w:id="22" w:name="X46e4b64021f85838fed6ece2fcbb6186dd66ff5"/>
    <w:p>
      <w:pPr>
        <w:pStyle w:val="Heading2"/>
      </w:pPr>
      <w:r>
        <w:t xml:space="preserve">The Economic Impact: Mechatronics Engineers Fueling Houston's Growth</w:t>
      </w:r>
    </w:p>
    <w:p>
      <w:pPr>
        <w:pStyle w:val="FirstParagraph"/>
      </w:pPr>
      <w:r>
        <w:t xml:space="preserve">The economic impact of a skilled Mechatronics Engineer workforce in the</w:t>
      </w:r>
      <w:r>
        <w:t xml:space="preserve"> </w:t>
      </w:r>
      <w:r>
        <w:rPr>
          <w:bCs/>
          <w:b/>
        </w:rPr>
        <w:t xml:space="preserve">United States Houston</w:t>
      </w:r>
      <w:r>
        <w:t xml:space="preserve"> </w:t>
      </w:r>
      <w:r>
        <w:t xml:space="preserve">region is profound and multi-faceted. Firstly, they drive significant productivity gains within established industries. For instance, implementing mechatronic systems for automated pipeline inspection reduces downtime and enhances safety in Houston’s vast energy infrastructure. Secondly, they are central to the city’s strategic shift towards advanced manufacturing and high-tech innovation districts like The Ion (a major tech hub near UH). Companies establishing new facilities in Houston specifically seek Mechatronics Engineers to build smart factories capable of mass customization—essential for attracting investments beyond traditional sectors. Thirdly, the presence of these engineers directly supports Houston’s position as a global leader in space exploration; NASA JSC’s projects like Artemis require constant innovation from mechatronics teams. This influx creates a virtuous cycle: high demand attracts more talent, further elevating the local engineering ecosystem.</w:t>
      </w:r>
    </w:p>
    <w:bookmarkEnd w:id="22"/>
    <w:bookmarkStart w:id="23" w:name="X0d678235e79bdc8a104e5ef341b7a38d7cbc516"/>
    <w:p>
      <w:pPr>
        <w:pStyle w:val="Heading2"/>
      </w:pPr>
      <w:r>
        <w:t xml:space="preserve">Future Outlook: Sustaining Houston's Leadership</w:t>
      </w:r>
    </w:p>
    <w:p>
      <w:pPr>
        <w:pStyle w:val="FirstParagraph"/>
      </w:pPr>
      <w:r>
        <w:t xml:space="preserve">Looking ahead, the role of the Mechatronics Engineer in Houston will only intensify. The convergence of Industry 4.0 (smart manufacturing), increasing focus on sustainable energy transition (e.g., carbon capture systems requiring intricate mechatronic controls), and continued aerospace expansion ensures a robust job market. Projections from the Bureau of Labor Statistics indicate a 15% growth rate for mechanical engineers (a closely related field) through 2030, with Mechatronics specialists positioned even more favorably due to their unique skill blend. Houston’s strategic investments in STEM education and its collaborative environment—where universities partner directly with industry leaders like Siemens, ABB, and SpaceX—will be crucial for maintaining this competitive edge. The city cannot afford a shortfall in this critical talent pool; it is fundamental to securing its status as a 21st-century innovation capital within the</w:t>
      </w:r>
      <w:r>
        <w:t xml:space="preserve"> </w:t>
      </w:r>
      <w:r>
        <w:rPr>
          <w:bCs/>
          <w:b/>
        </w:rPr>
        <w:t xml:space="preserve">United States Houston</w:t>
      </w:r>
      <w:r>
        <w:t xml:space="preserve"> </w:t>
      </w:r>
      <w:r>
        <w:t xml:space="preserve">corridor.</w:t>
      </w:r>
    </w:p>
    <w:bookmarkEnd w:id="23"/>
    <w:bookmarkStart w:id="24" w:name="Xed9d10241dca798e7b650e281024beb039d552b"/>
    <w:p>
      <w:pPr>
        <w:pStyle w:val="Heading2"/>
      </w:pPr>
      <w:r>
        <w:t xml:space="preserve">Conclusion: A Dissertation-Ready Imperative</w:t>
      </w:r>
    </w:p>
    <w:p>
      <w:pPr>
        <w:pStyle w:val="FirstParagraph"/>
      </w:pPr>
      <w:r>
        <w:t xml:space="preserve">This analysis unequivocally positions the Mechatronics Engineer not merely as a technical specialist, but as a strategic asset for the future of Houston. The city’s industrial vitality, economic resilience, and leadership in cutting-edge sectors like space exploration are deeply intertwined with the capabilities of these professionals. As Houston navigates its evolution from an energy hub to a diversified innovation powerhouse, the demand for Mechatronics Engineers will be a defining factor in its success story. This document functions as more than mere analysis; it serves as a vital dissertation-level assessment of where Houston’s engineering talent must converge to sustain and accelerate growth. The future of</w:t>
      </w:r>
      <w:r>
        <w:t xml:space="preserve"> </w:t>
      </w:r>
      <w:r>
        <w:rPr>
          <w:bCs/>
          <w:b/>
        </w:rPr>
        <w:t xml:space="preserve">United States Houston</w:t>
      </w:r>
      <w:r>
        <w:t xml:space="preserve">, built on the precision, integration, and innovation of the modern</w:t>
      </w:r>
      <w:r>
        <w:t xml:space="preserve"> </w:t>
      </w:r>
      <w:r>
        <w:rPr>
          <w:bCs/>
          <w:b/>
        </w:rPr>
        <w:t xml:space="preserve">Mechatronics Engineer</w:t>
      </w:r>
      <w:r>
        <w:t xml:space="preserve">, is already being engineered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Professional Synthesis for United States Houston</dc:title>
  <dc:creator/>
  <dc:language>en</dc:language>
  <cp:keywords/>
  <dcterms:created xsi:type="dcterms:W3CDTF">2026-07-16T07:15:53Z</dcterms:created>
  <dcterms:modified xsi:type="dcterms:W3CDTF">2026-07-16T07:15:53Z</dcterms:modified>
</cp:coreProperties>
</file>

<file path=docProps/custom.xml><?xml version="1.0" encoding="utf-8"?>
<Properties xmlns="http://schemas.openxmlformats.org/officeDocument/2006/custom-properties" xmlns:vt="http://schemas.openxmlformats.org/officeDocument/2006/docPropsVTypes"/>
</file>