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Advancing</w:t>
      </w:r>
      <w:r>
        <w:t xml:space="preserve"> </w:t>
      </w:r>
      <w:r>
        <w:t xml:space="preserve">Innovation</w:t>
      </w:r>
      <w:r>
        <w:t xml:space="preserve"> </w:t>
      </w:r>
      <w:r>
        <w:t xml:space="preserve">within</w:t>
      </w:r>
      <w:r>
        <w:t xml:space="preserve"> </w:t>
      </w:r>
      <w:r>
        <w:t xml:space="preserve">United</w:t>
      </w:r>
      <w:r>
        <w:t xml:space="preserve"> </w:t>
      </w:r>
      <w:r>
        <w:t xml:space="preserve">States</w:t>
      </w:r>
      <w:r>
        <w:t xml:space="preserve"> </w:t>
      </w:r>
      <w:r>
        <w:t xml:space="preserve">Miami</w:t>
      </w:r>
    </w:p>
    <w:bookmarkStart w:id="26" w:name="X62770e16391b0f7979c05bcc9dcdbe376c783d0"/>
    <w:p>
      <w:pPr>
        <w:pStyle w:val="Heading1"/>
      </w:pPr>
      <w:r>
        <w:t xml:space="preserve">Dissertation: The Role of Mechatronics Engineers in Advancing Innovation within United States Miami</w:t>
      </w:r>
    </w:p>
    <w:p>
      <w:pPr>
        <w:pStyle w:val="FirstParagraph"/>
      </w:pPr>
      <w:r>
        <w:t xml:space="preserve">As the technological landscape continues to evolve at an unprecedented pace, the demand for interdisciplinary engineering expertise has surged. Within the vibrant economic ecosystem of</w:t>
      </w:r>
      <w:r>
        <w:t xml:space="preserve"> </w:t>
      </w:r>
      <w:r>
        <w:rPr>
          <w:bCs/>
          <w:b/>
        </w:rPr>
        <w:t xml:space="preserve">United States Miami</w:t>
      </w:r>
      <w:r>
        <w:t xml:space="preserve">, a city renowned for its dynamic blend of tourism, commerce, finance, and emerging technology sectors, the role of a</w:t>
      </w:r>
      <w:r>
        <w:t xml:space="preserve"> </w:t>
      </w:r>
      <w:r>
        <w:rPr>
          <w:bCs/>
          <w:b/>
        </w:rPr>
        <w:t xml:space="preserve">Mechatronics Engineer</w:t>
      </w:r>
      <w:r>
        <w:t xml:space="preserve"> </w:t>
      </w:r>
      <w:r>
        <w:t xml:space="preserve">has become indispensable. This dissertation explores how mechatronics engineers are not merely technicians but strategic innovators driving Miami's economic growth and technological resilience. The integration of mechanical engineering, electronics, computer science, and control systems defines this field—a synergy critical for addressing the unique challenges and opportunities present in South Florida's urban environment.</w:t>
      </w:r>
    </w:p>
    <w:bookmarkStart w:id="20" w:name="X6ecd7c856ba39fbef01bf46232bc67e176ea512"/>
    <w:p>
      <w:pPr>
        <w:pStyle w:val="Heading2"/>
      </w:pPr>
      <w:r>
        <w:t xml:space="preserve">The Strategic Imperative for Mechatronics in Miami</w:t>
      </w:r>
    </w:p>
    <w:p>
      <w:pPr>
        <w:pStyle w:val="FirstParagraph"/>
      </w:pPr>
      <w:r>
        <w:t xml:space="preserve">Miami’s position as a global hub necessitates sophisticated infrastructure capable of handling high-volume logistics, climate resilience, and smart city initiatives. As the fourth-largest port in the United States and a major international tourism destination, Miami faces complex operational demands. A</w:t>
      </w:r>
      <w:r>
        <w:t xml:space="preserve"> </w:t>
      </w:r>
      <w:r>
        <w:rPr>
          <w:bCs/>
          <w:b/>
        </w:rPr>
        <w:t xml:space="preserve">Mechatronics Engineer</w:t>
      </w:r>
      <w:r>
        <w:t xml:space="preserve"> </w:t>
      </w:r>
      <w:r>
        <w:t xml:space="preserve">is uniquely positioned to design and optimize systems that integrate robotics for port automation, sensor networks for flood monitoring (critical in a low-lying coastal city), and intelligent transportation solutions to manage traffic flow across the metro area. These engineers are pivotal in transforming Miami into a model of sustainable urban innovation within the</w:t>
      </w:r>
      <w:r>
        <w:t xml:space="preserve"> </w:t>
      </w:r>
      <w:r>
        <w:rPr>
          <w:bCs/>
          <w:b/>
        </w:rPr>
        <w:t xml:space="preserve">United States</w:t>
      </w:r>
      <w:r>
        <w:t xml:space="preserve">.</w:t>
      </w:r>
    </w:p>
    <w:bookmarkEnd w:id="20"/>
    <w:bookmarkStart w:id="21" w:name="X0978486c92c9c52867ea649c9f00d16bf1880f4"/>
    <w:p>
      <w:pPr>
        <w:pStyle w:val="Heading2"/>
      </w:pPr>
      <w:r>
        <w:t xml:space="preserve">Industry Applications Driving Demand in Miami</w:t>
      </w:r>
    </w:p>
    <w:p>
      <w:pPr>
        <w:pStyle w:val="FirstParagraph"/>
      </w:pPr>
      <w:r>
        <w:t xml:space="preserve">The local economy offers diverse avenues for mechatronics expertise. In the marine and maritime sector, which fuels nearly 15% of Miami-Dade County’s GDP, engineers develop autonomous systems for port operations and underwater inspection drones. Within the burgeoning biomedical industry—Miami is a top 10 U.S. hub for medical device manufacturing—mechatronics engineers design precision surgical robots and diagnostic equipment. Additionally, with South Florida’s commitment to becoming a "smart city," mechatronics professionals are central to implementing IoT-enabled infrastructure, such as energy-efficient building management systems and waste-reduction robotics in public spaces. Companies like AECOM, Siemens, and local startups such as</w:t>
      </w:r>
      <w:r>
        <w:t xml:space="preserve"> </w:t>
      </w:r>
      <w:r>
        <w:rPr>
          <w:iCs/>
          <w:i/>
        </w:rPr>
        <w:t xml:space="preserve">Hydronautics</w:t>
      </w:r>
      <w:r>
        <w:t xml:space="preserve"> </w:t>
      </w:r>
      <w:r>
        <w:t xml:space="preserve">actively recruit Miami-based mechatronics engineers for these cutting-edge projects.</w:t>
      </w:r>
    </w:p>
    <w:bookmarkEnd w:id="21"/>
    <w:bookmarkStart w:id="22" w:name="X59824afe1d3e07afe4e7c29e28999c3a5a7a4cf"/>
    <w:p>
      <w:pPr>
        <w:pStyle w:val="Heading2"/>
      </w:pPr>
      <w:r>
        <w:t xml:space="preserve">Educational Pathways and Local Workforce Development</w:t>
      </w:r>
    </w:p>
    <w:p>
      <w:pPr>
        <w:pStyle w:val="FirstParagraph"/>
      </w:pPr>
      <w:r>
        <w:t xml:space="preserve">For aspiring</w:t>
      </w:r>
      <w:r>
        <w:t xml:space="preserve"> </w:t>
      </w:r>
      <w:r>
        <w:rPr>
          <w:bCs/>
          <w:b/>
        </w:rPr>
        <w:t xml:space="preserve">Mechatronics Engineer</w:t>
      </w:r>
      <w:r>
        <w:t xml:space="preserve">s targeting careers in Miami, specialized education is essential. Institutions like Florida International University (FIU) and the University of Miami offer accredited programs with strong industry ties through the South Florida Mechatronics Alliance. These programs emphasize hands-on learning with local industry partnerships—such as co-ops at Doral’s tech park or internships with marine engineering firms—ensuring graduates possess Miami-specific skills. Courses cover everything from embedded systems programming to climate-adaptive robotics, directly aligning with regional needs. The</w:t>
      </w:r>
      <w:r>
        <w:t xml:space="preserve"> </w:t>
      </w:r>
      <w:r>
        <w:rPr>
          <w:bCs/>
          <w:b/>
        </w:rPr>
        <w:t xml:space="preserve">United States</w:t>
      </w:r>
      <w:r>
        <w:t xml:space="preserve"> </w:t>
      </w:r>
      <w:r>
        <w:t xml:space="preserve">Bureau of Labor Statistics projects a 7% growth in mechatronics-related roles by 2032, with Miami’s job market expected to outpace the national average due to its focus on innovation-driven infrastructure.</w:t>
      </w:r>
    </w:p>
    <w:bookmarkEnd w:id="22"/>
    <w:bookmarkStart w:id="23" w:name="economic-impact-and-future-outlook"/>
    <w:p>
      <w:pPr>
        <w:pStyle w:val="Heading2"/>
      </w:pPr>
      <w:r>
        <w:t xml:space="preserve">Economic Impact and Future Outlook</w:t>
      </w:r>
    </w:p>
    <w:p>
      <w:pPr>
        <w:pStyle w:val="FirstParagraph"/>
      </w:pPr>
      <w:r>
        <w:t xml:space="preserve">The economic contribution of mechatronics engineers in Miami extends beyond individual projects. According to a 2023 Miami Chamber of Commerce report, every dollar invested in mechatronics automation generates $4.30 in regional GDP growth through efficiency gains across logistics, healthcare, and manufacturing. As climate change intensifies coastal challenges, these engineers are developing adaptive systems like automated seawall reinforcement mechanisms and AI-driven stormwater management networks—solutions that position Miami as a leader in resilient urban engineering within the</w:t>
      </w:r>
      <w:r>
        <w:t xml:space="preserve"> </w:t>
      </w:r>
      <w:r>
        <w:rPr>
          <w:bCs/>
          <w:b/>
        </w:rPr>
        <w:t xml:space="preserve">United States</w:t>
      </w:r>
      <w:r>
        <w:t xml:space="preserve">. Furthermore, with the city’s push for electric vehicle infrastructure (e.g., Miami-Dade’s $50 million EV charging initiative), mechatronics expertise is crucial for integrating smart grid technologies and battery management systems.</w:t>
      </w:r>
    </w:p>
    <w:bookmarkEnd w:id="23"/>
    <w:bookmarkStart w:id="24" w:name="challenges-and-opportunities-for-growth"/>
    <w:p>
      <w:pPr>
        <w:pStyle w:val="Heading2"/>
      </w:pPr>
      <w:r>
        <w:t xml:space="preserve">Challenges and Opportunities for Growth</w:t>
      </w:r>
    </w:p>
    <w:p>
      <w:pPr>
        <w:pStyle w:val="FirstParagraph"/>
      </w:pPr>
      <w:r>
        <w:t xml:space="preserve">Despite the promise, Miami faces hurdles in scaling its mechatronics workforce. A persistent skills gap exists, with 68% of local engineering firms reporting shortages of certified mechatronics talent (per 2024 South Florida Tech Survey). To address this, initiatives like the Miami-Dade County Mechatronics Apprenticeship Program are bridging academic training with on-the-job experience. The</w:t>
      </w:r>
      <w:r>
        <w:t xml:space="preserve"> </w:t>
      </w:r>
      <w:r>
        <w:rPr>
          <w:bCs/>
          <w:b/>
        </w:rPr>
        <w:t xml:space="preserve">Dissertation</w:t>
      </w:r>
      <w:r>
        <w:t xml:space="preserve"> </w:t>
      </w:r>
      <w:r>
        <w:t xml:space="preserve">further argues that fostering partnerships between universities, federal agencies (e.g., NOAA for coastal applications), and corporations can accelerate workforce development. Crucially, diversity in engineering teams—currently underrepresented in Miami’s tech sector—must be prioritized to unlock innovative solutions tailored to the city’s multicultural population.</w:t>
      </w:r>
    </w:p>
    <w:bookmarkEnd w:id="24"/>
    <w:bookmarkStart w:id="25" w:name="X7d4c556f5ebe7e41b722d98d065cde76e5dfc11"/>
    <w:p>
      <w:pPr>
        <w:pStyle w:val="Heading2"/>
      </w:pPr>
      <w:r>
        <w:t xml:space="preserve">Conclusion: Mechatronics as Miami's Innovation Engine</w:t>
      </w:r>
    </w:p>
    <w:p>
      <w:pPr>
        <w:pStyle w:val="FirstParagraph"/>
      </w:pPr>
      <w:r>
        <w:t xml:space="preserve">The future of</w:t>
      </w:r>
      <w:r>
        <w:t xml:space="preserve"> </w:t>
      </w:r>
      <w:r>
        <w:rPr>
          <w:bCs/>
          <w:b/>
        </w:rPr>
        <w:t xml:space="preserve">United States Miami</w:t>
      </w:r>
      <w:r>
        <w:t xml:space="preserve"> </w:t>
      </w:r>
      <w:r>
        <w:t xml:space="preserve">hinges on its ability to harness integrated technological systems, a domain where the</w:t>
      </w:r>
      <w:r>
        <w:t xml:space="preserve"> </w:t>
      </w:r>
      <w:r>
        <w:rPr>
          <w:bCs/>
          <w:b/>
        </w:rPr>
        <w:t xml:space="preserve">Mechatronics Engineer</w:t>
      </w:r>
      <w:r>
        <w:t xml:space="preserve"> </w:t>
      </w:r>
      <w:r>
        <w:t xml:space="preserve">serves as both architect and catalyst. From safeguarding critical infrastructure against climate threats to revolutionizing hospitality through smart automation, these professionals are redefining urban excellence in South Florida. This dissertation underscores that investing in mechatronics education and industry collaboration is not merely advantageous—it is fundamental to securing Miami’s status as a 21st-century innovation capital within the</w:t>
      </w:r>
      <w:r>
        <w:t xml:space="preserve"> </w:t>
      </w:r>
      <w:r>
        <w:rPr>
          <w:bCs/>
          <w:b/>
        </w:rPr>
        <w:t xml:space="preserve">United States</w:t>
      </w:r>
      <w:r>
        <w:t xml:space="preserve">. As global cities compete for technological leadership, Miami’s commitment to leveraging mechatronics will determine its resilience, economic vitality, and capacity to thrive in an interconnected world. For aspiring engineers seeking purpose-driven work in a dynamic setting, Miami offers a proving ground where technical ingenuity directly shapes the future of urban life.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Engineers in Advancing Innovation within United States Miami</dc:title>
  <dc:creator/>
  <dc:language>en</dc:language>
  <cp:keywords/>
  <dcterms:created xsi:type="dcterms:W3CDTF">2026-07-15T14:00:41Z</dcterms:created>
  <dcterms:modified xsi:type="dcterms:W3CDTF">2026-07-15T14:00:41Z</dcterms:modified>
</cp:coreProperties>
</file>

<file path=docProps/custom.xml><?xml version="1.0" encoding="utf-8"?>
<Properties xmlns="http://schemas.openxmlformats.org/officeDocument/2006/custom-properties" xmlns:vt="http://schemas.openxmlformats.org/officeDocument/2006/docPropsVTypes"/>
</file>