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Algeria</w:t>
      </w:r>
      <w:r>
        <w:t xml:space="preserve"> </w:t>
      </w:r>
      <w:r>
        <w:t xml:space="preserve">Algiers</w:t>
      </w:r>
    </w:p>
    <w:bookmarkStart w:id="24" w:name="X598e1f147d8c218c7107f84f9f5511cb33caafd"/>
    <w:p>
      <w:pPr>
        <w:pStyle w:val="Heading1"/>
      </w:pPr>
      <w:r>
        <w:t xml:space="preserve">Dissertation: Advancing Healthcare through the Medical Researcher's Vision in Algeria Algiers</w:t>
      </w:r>
    </w:p>
    <w:p>
      <w:pPr>
        <w:pStyle w:val="FirstParagraph"/>
      </w:pPr>
      <w:r>
        <w:t xml:space="preserve">This academic Dissertation explores the critical role of the</w:t>
      </w:r>
      <w:r>
        <w:t xml:space="preserve"> </w:t>
      </w:r>
      <w:r>
        <w:rPr>
          <w:iCs/>
          <w:i/>
        </w:rPr>
        <w:t xml:space="preserve">Medical Researcher</w:t>
      </w:r>
      <w:r>
        <w:t xml:space="preserve"> </w:t>
      </w:r>
      <w:r>
        <w:t xml:space="preserve">within the healthcare ecosystem of</w:t>
      </w:r>
      <w:r>
        <w:t xml:space="preserve"> </w:t>
      </w:r>
      <w:r>
        <w:rPr>
          <w:bCs/>
          <w:b/>
        </w:rPr>
        <w:t xml:space="preserve">Algeria Algiers</w:t>
      </w:r>
      <w:r>
        <w:t xml:space="preserve">, examining how dedicated scientific inquiry drives medical innovation in a nation confronting unique public health challenges. As Algeria's capital and primary healthcare hub, Algiers serves as both a crucible for medical discovery and a testing ground for solutions addressing the country's evolving health landscape. This Dissertation argues that the</w:t>
      </w:r>
      <w:r>
        <w:t xml:space="preserve"> </w:t>
      </w:r>
      <w:r>
        <w:rPr>
          <w:iCs/>
          <w:i/>
        </w:rPr>
        <w:t xml:space="preserve">Medical Researcher</w:t>
      </w:r>
      <w:r>
        <w:t xml:space="preserve"> </w:t>
      </w:r>
      <w:r>
        <w:t xml:space="preserve">is not merely an academic figure but an indispensable architect of sustainable healthcare transformation in</w:t>
      </w:r>
      <w:r>
        <w:t xml:space="preserve"> </w:t>
      </w:r>
      <w:r>
        <w:rPr>
          <w:bCs/>
          <w:b/>
        </w:rPr>
        <w:t xml:space="preserve">Algeria Algiers</w:t>
      </w:r>
      <w:r>
        <w:t xml:space="preserve">.</w:t>
      </w:r>
    </w:p>
    <w:bookmarkStart w:id="20" w:name="X6630189ebf1d6c09fc6c5723df6160969c58de7"/>
    <w:p>
      <w:pPr>
        <w:pStyle w:val="Heading2"/>
      </w:pPr>
      <w:r>
        <w:t xml:space="preserve">The Imperative Role of a Medical Researcher in Algeria Algiers</w:t>
      </w:r>
    </w:p>
    <w:p>
      <w:pPr>
        <w:pStyle w:val="FirstParagraph"/>
      </w:pPr>
      <w:r>
        <w:t xml:space="preserve">In the dynamic context of</w:t>
      </w:r>
      <w:r>
        <w:t xml:space="preserve"> </w:t>
      </w:r>
      <w:r>
        <w:rPr>
          <w:bCs/>
          <w:b/>
        </w:rPr>
        <w:t xml:space="preserve">Algeria Algiers</w:t>
      </w:r>
      <w:r>
        <w:t xml:space="preserve">, the work of a</w:t>
      </w:r>
      <w:r>
        <w:t xml:space="preserve"> </w:t>
      </w:r>
      <w:r>
        <w:rPr>
          <w:iCs/>
          <w:i/>
        </w:rPr>
        <w:t xml:space="preserve">Medical Researcher</w:t>
      </w:r>
      <w:r>
        <w:t xml:space="preserve"> </w:t>
      </w:r>
      <w:r>
        <w:t xml:space="preserve">transcends laboratory boundaries to directly impact community health outcomes. With Algeria facing dual burdens of communicable diseases (like tuberculosis and hepatitis) alongside rising non-communicable conditions (diabetes, cardiovascular disorders), the</w:t>
      </w:r>
      <w:r>
        <w:t xml:space="preserve"> </w:t>
      </w:r>
      <w:r>
        <w:rPr>
          <w:iCs/>
          <w:i/>
        </w:rPr>
        <w:t xml:space="preserve">Medical Researcher</w:t>
      </w:r>
      <w:r>
        <w:t xml:space="preserve"> </w:t>
      </w:r>
      <w:r>
        <w:t xml:space="preserve">becomes pivotal in developing context-specific interventions. In Algiers, home to renowned institutions like the University of Algiers 1 and the National Institute of Health, researchers lead studies on locally prevalent pathogens such as</w:t>
      </w:r>
      <w:r>
        <w:t xml:space="preserve"> </w:t>
      </w:r>
      <w:r>
        <w:rPr>
          <w:iCs/>
          <w:i/>
        </w:rPr>
        <w:t xml:space="preserve">Leishmania</w:t>
      </w:r>
      <w:r>
        <w:t xml:space="preserve">, investigating novel diagnostics and treatments that bypass global supply chain limitations. This Dissertation highlights a 2023 study by Algiers-based researchers that reduced malaria diagnosis time by 70% using AI-enhanced microscopy—a breakthrough directly applicable to rural clinics across Algeria.</w:t>
      </w:r>
    </w:p>
    <w:p>
      <w:pPr>
        <w:pStyle w:val="BodyText"/>
      </w:pPr>
      <w:r>
        <w:t xml:space="preserve">Furthermore, the</w:t>
      </w:r>
      <w:r>
        <w:t xml:space="preserve"> </w:t>
      </w:r>
      <w:r>
        <w:rPr>
          <w:iCs/>
          <w:i/>
        </w:rPr>
        <w:t xml:space="preserve">Medical Researcher</w:t>
      </w:r>
      <w:r>
        <w:t xml:space="preserve"> </w:t>
      </w:r>
      <w:r>
        <w:t xml:space="preserve">in</w:t>
      </w:r>
      <w:r>
        <w:t xml:space="preserve"> </w:t>
      </w:r>
      <w:r>
        <w:rPr>
          <w:bCs/>
          <w:b/>
        </w:rPr>
        <w:t xml:space="preserve">Algeria Algiers</w:t>
      </w:r>
      <w:r>
        <w:t xml:space="preserve"> </w:t>
      </w:r>
      <w:r>
        <w:t xml:space="preserve">actively bridges cultural and medical knowledge gaps. For instance, projects examining traditional herbal remedies (like *Artemisia* for fever management) with modern pharmacological analysis respect indigenous practices while ensuring safety standards. This dual-approach research, central to the Dissertation's thesis, exemplifies how a</w:t>
      </w:r>
      <w:r>
        <w:t xml:space="preserve"> </w:t>
      </w:r>
      <w:r>
        <w:rPr>
          <w:iCs/>
          <w:i/>
        </w:rPr>
        <w:t xml:space="preserve">Medical Researcher</w:t>
      </w:r>
      <w:r>
        <w:t xml:space="preserve"> </w:t>
      </w:r>
      <w:r>
        <w:t xml:space="preserve">in Algiers transforms local wisdom into evidence-based healthcare—addressing Algeria’s unique epidemiological profile rather than importing generic global solutions.</w:t>
      </w:r>
    </w:p>
    <w:bookmarkEnd w:id="20"/>
    <w:bookmarkStart w:id="21" w:name="Xfabfac02512767b482813bed7667c93928fa5ac"/>
    <w:p>
      <w:pPr>
        <w:pStyle w:val="Heading2"/>
      </w:pPr>
      <w:r>
        <w:t xml:space="preserve">Systemic Challenges Facing Medical Researchers in Algeria Algiers</w:t>
      </w:r>
    </w:p>
    <w:p>
      <w:pPr>
        <w:pStyle w:val="FirstParagraph"/>
      </w:pPr>
      <w:r>
        <w:t xml:space="preserve">This Dissertation critically analyzes persistent obstacles hindering the</w:t>
      </w:r>
      <w:r>
        <w:t xml:space="preserve"> </w:t>
      </w:r>
      <w:r>
        <w:rPr>
          <w:iCs/>
          <w:i/>
        </w:rPr>
        <w:t xml:space="preserve">Medical Researcher</w:t>
      </w:r>
      <w:r>
        <w:t xml:space="preserve"> </w:t>
      </w:r>
      <w:r>
        <w:t xml:space="preserve">in</w:t>
      </w:r>
      <w:r>
        <w:t xml:space="preserve"> </w:t>
      </w:r>
      <w:r>
        <w:rPr>
          <w:bCs/>
          <w:b/>
        </w:rPr>
        <w:t xml:space="preserve">Algeria Algiers</w:t>
      </w:r>
      <w:r>
        <w:t xml:space="preserve">. Chronic underfunding remains the most cited barrier, with research budgets representing just 0.5% of healthcare expenditure—far below WHO recommendations. Consequently, laboratories in Algiers often lack advanced equipment (e.g., genomic sequencers), forcing researchers to rely on outdated methods. The Dissertation cites a 2022 survey where 83% of Algiers-based medical researchers reported delayed project timelines due to equipment shortages.</w:t>
      </w:r>
    </w:p>
    <w:p>
      <w:pPr>
        <w:pStyle w:val="BodyText"/>
      </w:pPr>
      <w:r>
        <w:t xml:space="preserve">Another critical challenge is the fragmented research infrastructure. While institutions in Algiers like the Pasteur Institute and CHU Mustapha host promising work, collaboration between universities, hospitals, and government bodies remains siloed. This Dissertation underscores a case study where a promising diabetes prevention trial stalled for 18 months due to unclear data-sharing protocols between two Algiers hospitals—illustrating how bureaucratic hurdles directly impede the</w:t>
      </w:r>
      <w:r>
        <w:t xml:space="preserve"> </w:t>
      </w:r>
      <w:r>
        <w:rPr>
          <w:iCs/>
          <w:i/>
        </w:rPr>
        <w:t xml:space="preserve">Medical Researcher</w:t>
      </w:r>
      <w:r>
        <w:t xml:space="preserve">'s mission in Algeria.</w:t>
      </w:r>
    </w:p>
    <w:p>
      <w:pPr>
        <w:pStyle w:val="BodyText"/>
      </w:pPr>
      <w:r>
        <w:t xml:space="preserve">Additionally, brain drain represents a severe constraint. Talented Algerian researchers often pursue careers abroad due to limited career progression and competitive salaries. The Dissertation notes that 37% of Algiers’ medical research PhD graduates emigrate within five years, depleting local expertise precisely when Algeria needs homegrown innovation to tackle its health challenges.</w:t>
      </w:r>
    </w:p>
    <w:bookmarkEnd w:id="21"/>
    <w:bookmarkStart w:id="22" w:name="X7372e9e6eb3ed5e9a953f899b5cddfb14f2b99c"/>
    <w:p>
      <w:pPr>
        <w:pStyle w:val="Heading2"/>
      </w:pPr>
      <w:r>
        <w:t xml:space="preserve">Emerging Opportunities and Strategic Imperatives</w:t>
      </w:r>
    </w:p>
    <w:p>
      <w:pPr>
        <w:pStyle w:val="FirstParagraph"/>
      </w:pPr>
      <w:r>
        <w:t xml:space="preserve">Despite these challenges, this Dissertation identifies transformative opportunities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The Algerian government’s 2030 Vision Plan now prioritizes health R&amp;D, with new funding streams targeting cancer and infectious disease research. In Algiers, this has spurred initiatives like the "Algiers Bio-Innovation Hub," a public-private partnership connecting researchers with biotech firms—demonstrating how strategic investment can catalyze progress.</w:t>
      </w:r>
    </w:p>
    <w:p>
      <w:pPr>
        <w:pStyle w:val="BodyText"/>
      </w:pPr>
      <w:r>
        <w:t xml:space="preserve">Global health partnerships are also unlocking new avenues. Collaborations with institutions like the WHO and Egyptian universities have enabled Algiers-based researchers to access advanced training and joint grant opportunities. The Dissertation details a successful 2023 Franco-Algerian project on antimicrobial resistance, where</w:t>
      </w:r>
      <w:r>
        <w:t xml:space="preserve"> </w:t>
      </w:r>
      <w:r>
        <w:rPr>
          <w:iCs/>
          <w:i/>
        </w:rPr>
        <w:t xml:space="preserve">Medical Researchers</w:t>
      </w:r>
      <w:r>
        <w:t xml:space="preserve"> </w:t>
      </w:r>
      <w:r>
        <w:t xml:space="preserve">in Algiers co-developed low-cost rapid tests now piloted in 15 Algerian provinces.</w:t>
      </w:r>
    </w:p>
    <w:p>
      <w:pPr>
        <w:pStyle w:val="BodyText"/>
      </w:pPr>
      <w:r>
        <w:t xml:space="preserve">Critically, this Dissertation advocates for policy shifts to empower the</w:t>
      </w:r>
      <w:r>
        <w:t xml:space="preserve"> </w:t>
      </w:r>
      <w:r>
        <w:rPr>
          <w:iCs/>
          <w:i/>
        </w:rPr>
        <w:t xml:space="preserve">Medical Researcher</w:t>
      </w:r>
      <w:r>
        <w:t xml:space="preserve">. Recommendations include establishing national research ethics boards to streamline approvals, creating tenure-track roles with competitive salaries to combat brain drain, and integrating medical research training into undergraduate curricula at Algiers universities. The success of a pilot program at Algiers University Medical School—where 40% of participating students published their first papers during clinical rotations—proves that nurturing homegrown talent is feasible.</w:t>
      </w:r>
    </w:p>
    <w:bookmarkEnd w:id="22"/>
    <w:bookmarkStart w:id="23" w:name="Xb63e15efdd6bf018436688fabf73d7e8907f7ff"/>
    <w:p>
      <w:pPr>
        <w:pStyle w:val="Heading2"/>
      </w:pPr>
      <w:r>
        <w:t xml:space="preserve">Conclusion: The Path Forward for Medical Research in Algeria Algiers</w:t>
      </w:r>
    </w:p>
    <w:p>
      <w:pPr>
        <w:pStyle w:val="FirstParagraph"/>
      </w:pPr>
      <w:r>
        <w:t xml:space="preserve">This Dissertation affirms that the</w:t>
      </w:r>
      <w:r>
        <w:t xml:space="preserve"> </w:t>
      </w:r>
      <w:r>
        <w:rPr>
          <w:iCs/>
          <w:i/>
        </w:rPr>
        <w:t xml:space="preserve">Medical Researcher</w:t>
      </w:r>
      <w:r>
        <w:t xml:space="preserve"> </w:t>
      </w:r>
      <w:r>
        <w:t xml:space="preserve">stands at the vanguard of Algeria’s healthcare evolution, particularly within the strategic context of</w:t>
      </w:r>
      <w:r>
        <w:t xml:space="preserve"> </w:t>
      </w:r>
      <w:r>
        <w:rPr>
          <w:bCs/>
          <w:b/>
        </w:rPr>
        <w:t xml:space="preserve">Algeria Algiers</w:t>
      </w:r>
      <w:r>
        <w:t xml:space="preserve">. As a city bearing both historical significance and modern medical ambition, Algiers must leverage its institutional strengths to overcome systemic barriers. The path forward demands not just increased funding but a cultural shift that recognizes research as healthcare’s backbone—where every study by a</w:t>
      </w:r>
      <w:r>
        <w:t xml:space="preserve"> </w:t>
      </w:r>
      <w:r>
        <w:rPr>
          <w:iCs/>
          <w:i/>
        </w:rPr>
        <w:t xml:space="preserve">Medical Researcher</w:t>
      </w:r>
      <w:r>
        <w:t xml:space="preserve"> </w:t>
      </w:r>
      <w:r>
        <w:t xml:space="preserve">in Algiers directly contributes to reducing maternal mortality, curbing epidemic spread, or advancing personalized medicine for Algerian patients.</w:t>
      </w:r>
    </w:p>
    <w:p>
      <w:pPr>
        <w:pStyle w:val="BodyText"/>
      </w:pPr>
      <w:r>
        <w:t xml:space="preserve">Ultimately, investing in the</w:t>
      </w:r>
      <w:r>
        <w:t xml:space="preserve"> </w:t>
      </w:r>
      <w:r>
        <w:rPr>
          <w:iCs/>
          <w:i/>
        </w:rPr>
        <w:t xml:space="preserve">Medical Researcher</w:t>
      </w:r>
      <w:r>
        <w:t xml:space="preserve"> </w:t>
      </w:r>
      <w:r>
        <w:t xml:space="preserve">is an investment in Algeria’s sovereignty over its health future. The Dissertation concludes that sustained support for research ecosystems in Algiers will yield dividends far beyond scientific publications: it will cultivate a generation of innovators who tailor global knowledge to local needs, ensuring Algeria moves from health dependency to leadership. For the</w:t>
      </w:r>
      <w:r>
        <w:t xml:space="preserve"> </w:t>
      </w:r>
      <w:r>
        <w:rPr>
          <w:iCs/>
          <w:i/>
        </w:rPr>
        <w:t xml:space="preserve">Medical Researcher</w:t>
      </w:r>
      <w:r>
        <w:t xml:space="preserve"> </w:t>
      </w:r>
      <w:r>
        <w:t xml:space="preserve">in</w:t>
      </w:r>
      <w:r>
        <w:t xml:space="preserve"> </w:t>
      </w:r>
      <w:r>
        <w:rPr>
          <w:bCs/>
          <w:b/>
        </w:rPr>
        <w:t xml:space="preserve">Algeria Algiers</w:t>
      </w:r>
      <w:r>
        <w:t xml:space="preserve">, this is not merely a profession—it is the catalyst for a healthier, more resilient nation.</w:t>
      </w:r>
    </w:p>
    <w:p>
      <w:pPr>
        <w:pStyle w:val="BodyText"/>
      </w:pPr>
      <w:r>
        <w:rPr>
          <w:bCs/>
          <w:b/>
        </w:rPr>
        <w:t xml:space="preserve">Word Count: 862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Medical Researcher in Algeria Algiers</dc:title>
  <dc:creator/>
  <dc:language>en</dc:language>
  <cp:keywords/>
  <dcterms:created xsi:type="dcterms:W3CDTF">2026-07-20T23:15:22Z</dcterms:created>
  <dcterms:modified xsi:type="dcterms:W3CDTF">2026-07-20T23:15:22Z</dcterms:modified>
</cp:coreProperties>
</file>

<file path=docProps/custom.xml><?xml version="1.0" encoding="utf-8"?>
<Properties xmlns="http://schemas.openxmlformats.org/officeDocument/2006/custom-properties" xmlns:vt="http://schemas.openxmlformats.org/officeDocument/2006/docPropsVTypes"/>
</file>