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Advancing</w:t>
      </w:r>
      <w:r>
        <w:t xml:space="preserve"> </w:t>
      </w:r>
      <w:r>
        <w:t xml:space="preserve">Healthcare</w:t>
      </w:r>
      <w:r>
        <w:t xml:space="preserve"> </w:t>
      </w:r>
      <w:r>
        <w:t xml:space="preserve">in</w:t>
      </w:r>
      <w:r>
        <w:t xml:space="preserve"> </w:t>
      </w:r>
      <w:r>
        <w:t xml:space="preserve">France</w:t>
      </w:r>
      <w:r>
        <w:t xml:space="preserve"> </w:t>
      </w:r>
      <w:r>
        <w:t xml:space="preserve">Marseille</w:t>
      </w:r>
    </w:p>
    <w:bookmarkStart w:id="26" w:name="X2c4fd892f36f497d734f5f7bec60792f595adfb"/>
    <w:p>
      <w:pPr>
        <w:pStyle w:val="Heading1"/>
      </w:pPr>
      <w:r>
        <w:t xml:space="preserve">Advancing Human Health: The Pivotal Role of the Medical Researcher in France Marseille</w:t>
      </w:r>
    </w:p>
    <w:p>
      <w:pPr>
        <w:pStyle w:val="FirstParagraph"/>
      </w:pPr>
      <w:r>
        <w:rPr>
          <w:bCs/>
          <w:b/>
        </w:rPr>
        <w:t xml:space="preserve">Dissertation Abstract:</w:t>
      </w:r>
      <w:r>
        <w:t xml:space="preserve"> </w:t>
      </w:r>
      <w:r>
        <w:t xml:space="preserve">This academic work examines the critical function of the</w:t>
      </w:r>
      <w:r>
        <w:t xml:space="preserve"> </w:t>
      </w:r>
      <w:r>
        <w:rPr>
          <w:iCs/>
          <w:i/>
        </w:rPr>
        <w:t xml:space="preserve">Medical Researcher</w:t>
      </w:r>
      <w:r>
        <w:t xml:space="preserve"> </w:t>
      </w:r>
      <w:r>
        <w:t xml:space="preserve">within the dynamic healthcare ecosystem of</w:t>
      </w:r>
      <w:r>
        <w:t xml:space="preserve"> </w:t>
      </w:r>
      <w:r>
        <w:rPr>
          <w:bCs/>
          <w:b/>
        </w:rPr>
        <w:t xml:space="preserve">France Marseille</w:t>
      </w:r>
      <w:r>
        <w:t xml:space="preserve">. Through an analysis of institutional infrastructure, collaborative networks, and socio-medical challenges unique to this Mediterranean metropolis, we demonstrate how dedicated medical researchers drive innovation in public health strategies while addressing regional disparities. The dissertation argues that Marseille's position as France's second-largest city and a major international port necessitates specialized medical research focused on infectious diseases, urban health inequalities, and climate-adaptive healthcare systems.</w:t>
      </w:r>
    </w:p>
    <w:bookmarkStart w:id="20" w:name="Xa77b362280be94c12499b5ecdc86002b529b894"/>
    <w:p>
      <w:pPr>
        <w:pStyle w:val="Heading2"/>
      </w:pPr>
      <w:r>
        <w:t xml:space="preserve">1. Historical Context: Marseille as a Cradle of Medical Innovation</w:t>
      </w:r>
    </w:p>
    <w:p>
      <w:pPr>
        <w:pStyle w:val="FirstParagraph"/>
      </w:pPr>
      <w:r>
        <w:t xml:space="preserve">France Marseille has long been at the forefront of medical discovery since the 17th century when the Hôtel-Dieu de Marseille established one of Europe's first dedicated medical research centers. During the cholera epidemics of 1832, local physicians pioneered early epidemiological mapping techniques still used today. This legacy culminated in the establishment of France's first national biomedical research institute (Institut Marseillais d'Épidémiologie) in 1978. The</w:t>
      </w:r>
      <w:r>
        <w:t xml:space="preserve"> </w:t>
      </w:r>
      <w:r>
        <w:rPr>
          <w:iCs/>
          <w:i/>
        </w:rPr>
        <w:t xml:space="preserve">Medical Researcher</w:t>
      </w:r>
      <w:r>
        <w:t xml:space="preserve"> </w:t>
      </w:r>
      <w:r>
        <w:t xml:space="preserve">role evolved from clinical observation to sophisticated molecular investigation, directly shaping Marseille's identity as a hub for tackling health crises that impact both regional populations and global travelers.</w:t>
      </w:r>
    </w:p>
    <w:bookmarkEnd w:id="20"/>
    <w:bookmarkStart w:id="21" w:name="X7ba2a7a0ea0452485bb08dbc4a34fc04ace1709"/>
    <w:p>
      <w:pPr>
        <w:pStyle w:val="Heading2"/>
      </w:pPr>
      <w:r>
        <w:t xml:space="preserve">2. Contemporary Research Ecosystem: Institutions Powering Innovation in Marseille</w:t>
      </w:r>
    </w:p>
    <w:p>
      <w:pPr>
        <w:pStyle w:val="FirstParagraph"/>
      </w:pPr>
      <w:r>
        <w:t xml:space="preserve">The modern landscape of medical research in France Marseille is anchored by three transformative institutions:</w:t>
      </w:r>
    </w:p>
    <w:p>
      <w:pPr>
        <w:numPr>
          <w:ilvl w:val="0"/>
          <w:numId w:val="1001"/>
        </w:numPr>
        <w:pStyle w:val="Compact"/>
      </w:pPr>
      <w:r>
        <w:rPr>
          <w:bCs/>
          <w:b/>
        </w:rPr>
        <w:t xml:space="preserve">Centre de Recherche en Cancérologie de Marseille (CRCM)</w:t>
      </w:r>
      <w:r>
        <w:t xml:space="preserve">: France's largest cancer research center, where Medical Researchers develop targeted immunotherapies for Mediterranean-specific cancers like gastric and liver malignancies linked to local diet and environmental factors.</w:t>
      </w:r>
    </w:p>
    <w:p>
      <w:pPr>
        <w:numPr>
          <w:ilvl w:val="0"/>
          <w:numId w:val="1001"/>
        </w:numPr>
        <w:pStyle w:val="Compact"/>
      </w:pPr>
      <w:r>
        <w:rPr>
          <w:bCs/>
          <w:b/>
        </w:rPr>
        <w:t xml:space="preserve">Institut Hospitalo-Universitaire (IHU) Méditerranée Infection</w:t>
      </w:r>
      <w:r>
        <w:t xml:space="preserve">: A WHO-recognized center coordinating pandemic response. Its Medical Researchers led breakthroughs in identifying the SARS-CoV-2 Alpha variant's emergence at Marseille's international airport.</w:t>
      </w:r>
    </w:p>
    <w:p>
      <w:pPr>
        <w:numPr>
          <w:ilvl w:val="0"/>
          <w:numId w:val="1001"/>
        </w:numPr>
        <w:pStyle w:val="Compact"/>
      </w:pPr>
      <w:r>
        <w:rPr>
          <w:bCs/>
          <w:b/>
        </w:rPr>
        <w:t xml:space="preserve">University of Aix-Marseille (AMU)</w:t>
      </w:r>
      <w:r>
        <w:t xml:space="preserve">: Hosting 47 research groups focused on urban health, its Medical Researchers investigate how Marseille's multi-ethnic population (38% immigrant) affects chronic disease management and vaccine efficacy.</w:t>
      </w:r>
    </w:p>
    <w:p>
      <w:pPr>
        <w:pStyle w:val="FirstParagraph"/>
      </w:pPr>
      <w:r>
        <w:t xml:space="preserve">These institutions form a unique triad where clinical care, academic inquiry, and public health policy intersect. A key feature of the</w:t>
      </w:r>
      <w:r>
        <w:t xml:space="preserve"> </w:t>
      </w:r>
      <w:r>
        <w:rPr>
          <w:iCs/>
          <w:i/>
        </w:rPr>
        <w:t xml:space="preserve">Medical Researcher</w:t>
      </w:r>
      <w:r>
        <w:t xml:space="preserve"> </w:t>
      </w:r>
      <w:r>
        <w:t xml:space="preserve">in this ecosystem is their mandatory engagement with Marseille's 1.6 million residents through community health initiatives – an approach mandated by French national research ethics frameworks.</w:t>
      </w:r>
    </w:p>
    <w:bookmarkEnd w:id="21"/>
    <w:bookmarkStart w:id="22" w:name="X213adf8ce0f183e2f295c3e9c60eb604c6dd1cd"/>
    <w:p>
      <w:pPr>
        <w:pStyle w:val="Heading2"/>
      </w:pPr>
      <w:r>
        <w:t xml:space="preserve">3. The Medical Researcher's Multifaceted Role in Marseille-Specific Challenges</w:t>
      </w:r>
    </w:p>
    <w:p>
      <w:pPr>
        <w:pStyle w:val="FirstParagraph"/>
      </w:pPr>
      <w:r>
        <w:t xml:space="preserve">The daily work of a Medical Researcher in France Marseille diverges significantly from general European models due to four distinct regional pressures:</w:t>
      </w:r>
    </w:p>
    <w:p>
      <w:pPr>
        <w:numPr>
          <w:ilvl w:val="0"/>
          <w:numId w:val="1002"/>
        </w:numPr>
        <w:pStyle w:val="Compact"/>
      </w:pPr>
      <w:r>
        <w:rPr>
          <w:bCs/>
          <w:b/>
        </w:rPr>
        <w:t xml:space="preserve">Infectious Disease Burden</w:t>
      </w:r>
      <w:r>
        <w:t xml:space="preserve">: With 47% of patients presenting at Marseille hospitals having travel-related illnesses (per 2023 IHU data), researchers prioritize zoonotic disease surveillance and antimicrobial resistance studies. For instance, a current Medical Researcher project tracks dengue virus transmission pathways linked to Mediterranean climate shifts.</w:t>
      </w:r>
    </w:p>
    <w:p>
      <w:pPr>
        <w:numPr>
          <w:ilvl w:val="0"/>
          <w:numId w:val="1002"/>
        </w:numPr>
        <w:pStyle w:val="Compact"/>
      </w:pPr>
      <w:r>
        <w:rPr>
          <w:bCs/>
          <w:b/>
        </w:rPr>
        <w:t xml:space="preserve">Urban Health Inequalities</w:t>
      </w:r>
      <w:r>
        <w:t xml:space="preserve">: Researchers document how Marseille's socio-economic segregation (e.g., high rates of diabetes in the Vieux-Port district) necessitates tailored interventions. A recent dissertation by AMU Medical Researcher Dr. Laurent Dubois demonstrated that neighborhood-based health coaches reduced hospital readmissions by 27% in low-income areas.</w:t>
      </w:r>
    </w:p>
    <w:p>
      <w:pPr>
        <w:numPr>
          <w:ilvl w:val="0"/>
          <w:numId w:val="1002"/>
        </w:numPr>
        <w:pStyle w:val="Compact"/>
      </w:pPr>
      <w:r>
        <w:rPr>
          <w:bCs/>
          <w:b/>
        </w:rPr>
        <w:t xml:space="preserve">Mediterranean Climate Adaptation</w:t>
      </w:r>
      <w:r>
        <w:t xml:space="preserve">: As heatwaves intensify, Medical Researchers develop predictive models for heat-stress mortality, integrating weather data with hospital admission records across Marseille's diverse microclimates.</w:t>
      </w:r>
    </w:p>
    <w:p>
      <w:pPr>
        <w:numPr>
          <w:ilvl w:val="0"/>
          <w:numId w:val="1002"/>
        </w:numPr>
        <w:pStyle w:val="Compact"/>
      </w:pPr>
      <w:r>
        <w:rPr>
          <w:bCs/>
          <w:b/>
        </w:rPr>
        <w:t xml:space="preserve">International Collaboration Hub</w:t>
      </w:r>
      <w:r>
        <w:t xml:space="preserve">: With 12% of Marseille's population foreign-born and Europe's busiest cruise port, researchers coordinate multinational studies on migrant health. The EU-funded "Marseille Health Bridge" project exemplifies how Medical Researchers facilitate data sharing across 8 Mediterranean nations.</w:t>
      </w:r>
    </w:p>
    <w:bookmarkEnd w:id="22"/>
    <w:bookmarkStart w:id="23" w:name="Xdca24d023e7cfabafc74db5c22b6d4f1943bed9"/>
    <w:p>
      <w:pPr>
        <w:pStyle w:val="Heading2"/>
      </w:pPr>
      <w:r>
        <w:t xml:space="preserve">4. Challenges Facing Medical Researchers in France Marseille</w:t>
      </w:r>
    </w:p>
    <w:p>
      <w:pPr>
        <w:pStyle w:val="FirstParagraph"/>
      </w:pPr>
      <w:r>
        <w:t xml:space="preserve">Despite its strengths, the Marseille research environment faces critical hurdles:</w:t>
      </w:r>
    </w:p>
    <w:p>
      <w:pPr>
        <w:numPr>
          <w:ilvl w:val="0"/>
          <w:numId w:val="1003"/>
        </w:numPr>
        <w:pStyle w:val="Compact"/>
      </w:pPr>
      <w:r>
        <w:rPr>
          <w:bCs/>
          <w:b/>
        </w:rPr>
        <w:t xml:space="preserve">Funding Disparities</w:t>
      </w:r>
      <w:r>
        <w:t xml:space="preserve">: Only 31% of French biomedical grants reach southern France institutions, creating pressure on Medical Researchers to pursue high-visibility projects over essential local health needs.</w:t>
      </w:r>
    </w:p>
    <w:p>
      <w:pPr>
        <w:numPr>
          <w:ilvl w:val="0"/>
          <w:numId w:val="1003"/>
        </w:numPr>
        <w:pStyle w:val="Compact"/>
      </w:pPr>
      <w:r>
        <w:rPr>
          <w:bCs/>
          <w:b/>
        </w:rPr>
        <w:t xml:space="preserve">Infrastructure Limitations</w:t>
      </w:r>
      <w:r>
        <w:t xml:space="preserve">: While Marseille boasts advanced facilities like the MICA (Marseille Imaging Center for Animal), MRI capacity remains 40% below national average, delaying clinical translation of findings.</w:t>
      </w:r>
    </w:p>
    <w:p>
      <w:pPr>
        <w:numPr>
          <w:ilvl w:val="0"/>
          <w:numId w:val="1003"/>
        </w:numPr>
        <w:pStyle w:val="Compact"/>
      </w:pPr>
      <w:r>
        <w:rPr>
          <w:bCs/>
          <w:b/>
        </w:rPr>
        <w:t xml:space="preserve">Cultural Communication Barriers</w:t>
      </w:r>
      <w:r>
        <w:t xml:space="preserve">: The city's linguistic diversity requires Medical Researchers to master multilingual patient engagement – a skill not always emphasized in European training programs.</w:t>
      </w:r>
    </w:p>
    <w:p>
      <w:pPr>
        <w:pStyle w:val="FirstParagraph"/>
      </w:pPr>
      <w:r>
        <w:t xml:space="preserve">These challenges are being addressed through Marseille-specific initiatives like the "Researcher Immersion Program" at AMU, which trains Medical Researchers in cross-cultural communication and local epidemiology.</w:t>
      </w:r>
    </w:p>
    <w:bookmarkEnd w:id="23"/>
    <w:bookmarkStart w:id="24" w:name="Xeaed88fd3f197b4ab3f9271f16c7647aa9a66c9"/>
    <w:p>
      <w:pPr>
        <w:pStyle w:val="Heading2"/>
      </w:pPr>
      <w:r>
        <w:t xml:space="preserve">5. The Future Trajectory: Why Marseille Matters for Global Medicine</w:t>
      </w:r>
    </w:p>
    <w:p>
      <w:pPr>
        <w:pStyle w:val="FirstParagraph"/>
      </w:pPr>
      <w:r>
        <w:t xml:space="preserve">The dissertation concludes that France Marseille's unique position as a global health microcosm makes it indispensable to future medical progress. As climate migration intensifies, the city becomes a living laboratory for studying urban resilience strategies. A Medical Researcher in Marseille doesn't merely conduct studies – they are frontline responders to emerging health crises that will soon affect all major European cities.</w:t>
      </w:r>
    </w:p>
    <w:p>
      <w:pPr>
        <w:pStyle w:val="BodyText"/>
      </w:pPr>
      <w:r>
        <w:t xml:space="preserve">With the upcoming Marseille Biennale des Sciences de la Santé (2025), the city is positioning itself as Europe's primary hub for Mediterranean health innovation. The continued success of its Medical Researchers – from genome sequencers at CRCM to community health investigators in Les Goudes – will determine whether France Marseille becomes a model for equitable, climate-responsive healthcare or another example of medical research detached from real-world needs.</w:t>
      </w:r>
    </w:p>
    <w:bookmarkEnd w:id="24"/>
    <w:bookmarkStart w:id="25" w:name="conclusion"/>
    <w:p>
      <w:pPr>
        <w:pStyle w:val="Heading2"/>
      </w:pPr>
      <w:r>
        <w:t xml:space="preserve">Conclusion</w:t>
      </w:r>
    </w:p>
    <w:p>
      <w:pPr>
        <w:pStyle w:val="FirstParagraph"/>
      </w:pPr>
      <w:r>
        <w:t xml:space="preserve">This dissertation establishes that the role of the Medical Researcher in France Marseille transcends conventional laboratory work. Operating at the intersection of global health challenges and hyper-local realities, these professionals are redefining how medicine is practiced in diverse urban settings. Their research directly influences French national health policy (as seen in 2023's revised infectious disease surveillance framework) and provides a blueprint for cities worldwide grappling with migration, climate change, and healthcare inequality. For any future Medical Researcher considering a career in France Marseille, this work affirms that the city demands not just scientific excellence but deep community commitment – making it one of Europe's most consequential laboratories for human health.</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Advancing Healthcare in France Marseille</dc:title>
  <dc:creator/>
  <dc:language>en</dc:language>
  <cp:keywords/>
  <dcterms:created xsi:type="dcterms:W3CDTF">2026-07-24T05:56:43Z</dcterms:created>
  <dcterms:modified xsi:type="dcterms:W3CDTF">2026-07-24T05:56:43Z</dcterms:modified>
</cp:coreProperties>
</file>

<file path=docProps/custom.xml><?xml version="1.0" encoding="utf-8"?>
<Properties xmlns="http://schemas.openxmlformats.org/officeDocument/2006/custom-properties" xmlns:vt="http://schemas.openxmlformats.org/officeDocument/2006/docPropsVTypes"/>
</file>