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Japan</w:t>
      </w:r>
      <w:r>
        <w:t xml:space="preserve"> </w:t>
      </w:r>
      <w:r>
        <w:t xml:space="preserve">Osaka</w:t>
      </w:r>
    </w:p>
    <w:bookmarkStart w:id="20" w:name="Xb7c52196b43df1138abf11e5d18ce265c5e2bea"/>
    <w:p>
      <w:pPr>
        <w:pStyle w:val="Heading1"/>
      </w:pPr>
      <w:r>
        <w:t xml:space="preserve">A Dissertation on the Role and Impact of Medical Researchers in Japan Osaka: Advancing Healthcare Through Innovation</w:t>
      </w:r>
    </w:p>
    <w:p>
      <w:pPr>
        <w:pStyle w:val="FirstParagraph"/>
      </w:pPr>
      <w:r>
        <w:rPr>
          <w:bCs/>
          <w:b/>
        </w:rPr>
        <w:t xml:space="preserve">Introduction: The Significance of Medical Research in Osaka, Japan</w:t>
      </w:r>
    </w:p>
    <w:p>
      <w:pPr>
        <w:pStyle w:val="BodyText"/>
      </w:pPr>
      <w:r>
        <w:t xml:space="preserve">Osaka, a dynamic metropolis within Japan's Kansai region, stands as a pivotal epicenter for medical innovation and healthcare advancement. This dissertation explores the critical role of the</w:t>
      </w:r>
      <w:r>
        <w:t xml:space="preserve"> </w:t>
      </w:r>
      <w:r>
        <w:rPr>
          <w:iCs/>
          <w:i/>
        </w:rPr>
        <w:t xml:space="preserve">Medical Researcher</w:t>
      </w:r>
      <w:r>
        <w:t xml:space="preserve"> </w:t>
      </w:r>
      <w:r>
        <w:t xml:space="preserve">within Osaka's unique ecosystem, examining how their contributions shape regional and global health outcomes. As Japan faces demographic shifts with an aging population and rising chronic diseases, the work of</w:t>
      </w:r>
      <w:r>
        <w:t xml:space="preserve"> </w:t>
      </w:r>
      <w:r>
        <w:rPr>
          <w:bCs/>
          <w:b/>
        </w:rPr>
        <w:t xml:space="preserve">Medical Researchers</w:t>
      </w:r>
      <w:r>
        <w:t xml:space="preserve"> </w:t>
      </w:r>
      <w:r>
        <w:t xml:space="preserve">in Osaka has become increasingly vital to developing sustainable healthcare solutions. This study underscores why Osaka is not merely a location for research but a crucible for groundbreaking medical discovery, positioning it as a global benchmark for translational medicine.</w:t>
      </w:r>
    </w:p>
    <w:p>
      <w:pPr>
        <w:pStyle w:val="BodyText"/>
      </w:pPr>
      <w:r>
        <w:rPr>
          <w:bCs/>
          <w:b/>
        </w:rPr>
        <w:t xml:space="preserve">The Historical and Institutional Foundation of Medical Research in Japan Osaka</w:t>
      </w:r>
    </w:p>
    <w:p>
      <w:pPr>
        <w:pStyle w:val="BodyText"/>
      </w:pPr>
      <w:r>
        <w:t xml:space="preserve">Osaka's legacy in medical science traces back centuries, evolving from traditional Japanese medicine to modern biotechnology. Today, the city hosts world-class institutions such as Osaka University (including its renowned Graduate School of Medicine), Kansai Medical University, and the National Institutes of Biomedical Innovation, Health and Nutrition (NIBIOHN) facility. These entities form an integrated research cluster where</w:t>
      </w:r>
      <w:r>
        <w:t xml:space="preserve"> </w:t>
      </w:r>
      <w:r>
        <w:rPr>
          <w:bCs/>
          <w:b/>
        </w:rPr>
        <w:t xml:space="preserve">Medical Researchers</w:t>
      </w:r>
      <w:r>
        <w:t xml:space="preserve"> </w:t>
      </w:r>
      <w:r>
        <w:t xml:space="preserve">collaborate with clinicians, pharmaceutical firms (e.g., Takeda Pharmaceuticals), and government bodies. This synergy—uncommon even in global medical hubs—allows for rapid translation of laboratory findings into clinical practice, a hallmark of Osaka's approach. A</w:t>
      </w:r>
      <w:r>
        <w:t xml:space="preserve"> </w:t>
      </w:r>
      <w:r>
        <w:rPr>
          <w:iCs/>
          <w:i/>
        </w:rPr>
        <w:t xml:space="preserve">Dissertation</w:t>
      </w:r>
      <w:r>
        <w:t xml:space="preserve"> </w:t>
      </w:r>
      <w:r>
        <w:t xml:space="preserve">on this landscape must acknowledge how Osaka's institutional architecture directly empowers the</w:t>
      </w:r>
      <w:r>
        <w:t xml:space="preserve"> </w:t>
      </w:r>
      <w:r>
        <w:rPr>
          <w:iCs/>
          <w:i/>
        </w:rPr>
        <w:t xml:space="preserve">Medical Researcher</w:t>
      </w:r>
      <w:r>
        <w:t xml:space="preserve"> </w:t>
      </w:r>
      <w:r>
        <w:t xml:space="preserve">to drive tangible change.</w:t>
      </w:r>
    </w:p>
    <w:p>
      <w:pPr>
        <w:pStyle w:val="BodyText"/>
      </w:pPr>
      <w:r>
        <w:rPr>
          <w:bCs/>
          <w:b/>
        </w:rPr>
        <w:t xml:space="preserve">The Daily Reality: Responsibilities and Contributions of a Medical Researcher in Japan Osaka</w:t>
      </w:r>
    </w:p>
    <w:p>
      <w:pPr>
        <w:pStyle w:val="BodyText"/>
      </w:pPr>
      <w:r>
        <w:t xml:space="preserve">A typical</w:t>
      </w:r>
      <w:r>
        <w:t xml:space="preserve"> </w:t>
      </w:r>
      <w:r>
        <w:rPr>
          <w:iCs/>
          <w:i/>
        </w:rPr>
        <w:t xml:space="preserve">Medical Researcher</w:t>
      </w:r>
      <w:r>
        <w:t xml:space="preserve"> </w:t>
      </w:r>
      <w:r>
        <w:t xml:space="preserve">in Osaka operates at the intersection of science, ethics, and patient care. Their work spans fundamental laboratory research (e.g., genomics or immunology), clinical trials for novel therapeutics, and public health initiatives addressing regional challenges like metabolic disorders prevalent in Japan's aging demographic. For instance, researchers at Osaka University are leading studies on regenerative medicine using iPS cells—a technology pioneered by Nobel laureate Shinya Yamanaka—aimed at treating Parkinson’s and spinal cord injuries. This exemplifies how the</w:t>
      </w:r>
      <w:r>
        <w:t xml:space="preserve"> </w:t>
      </w:r>
      <w:r>
        <w:rPr>
          <w:iCs/>
          <w:i/>
        </w:rPr>
        <w:t xml:space="preserve">Medical Researcher</w:t>
      </w:r>
      <w:r>
        <w:t xml:space="preserve"> </w:t>
      </w:r>
      <w:r>
        <w:t xml:space="preserve">in Osaka does not work in isolation but within a network where industry partnerships accelerate drug development from bench to bedside. Crucially, the</w:t>
      </w:r>
      <w:r>
        <w:t xml:space="preserve"> </w:t>
      </w:r>
      <w:r>
        <w:rPr>
          <w:iCs/>
          <w:i/>
        </w:rPr>
        <w:t xml:space="preserve">Dissertation</w:t>
      </w:r>
      <w:r>
        <w:t xml:space="preserve"> </w:t>
      </w:r>
      <w:r>
        <w:t xml:space="preserve">must emphasize that success here hinges on navigating Japan's rigorous regulatory frameworks while fostering cross-cultural collaboration with global partners.</w:t>
      </w:r>
    </w:p>
    <w:p>
      <w:pPr>
        <w:pStyle w:val="BodyText"/>
      </w:pPr>
      <w:r>
        <w:rPr>
          <w:bCs/>
          <w:b/>
        </w:rPr>
        <w:t xml:space="preserve">Challenges and Opportunities Unique to Medical Researchers in Osaka</w:t>
      </w:r>
    </w:p>
    <w:p>
      <w:pPr>
        <w:pStyle w:val="BodyText"/>
      </w:pPr>
      <w:r>
        <w:t xml:space="preserve">Despite its strengths, Osaka's medical research environment presents distinct challenges. Funding competition is intense, requiring</w:t>
      </w:r>
      <w:r>
        <w:t xml:space="preserve"> </w:t>
      </w:r>
      <w:r>
        <w:rPr>
          <w:iCs/>
          <w:i/>
        </w:rPr>
        <w:t xml:space="preserve">Medical Researchers</w:t>
      </w:r>
      <w:r>
        <w:t xml:space="preserve"> </w:t>
      </w:r>
      <w:r>
        <w:t xml:space="preserve">to secure grants from bodies like the Japan Society for the Promotion of Science (JSPS) while balancing academic and industrial expectations. Additionally, cultural nuances in communication—such as the emphasis on consensus-building ("nemawashi")—demand adaptability. However, Osaka also offers unparalleled opportunities: its proximity to major manufacturing centers expedites prototyping; its strategic location facilitates international conferences (e.g., the annual Osaka International Life Science Forum); and government initiatives like "Sakigake" fast-track approval for breakthrough therapies directly benefit</w:t>
      </w:r>
      <w:r>
        <w:t xml:space="preserve"> </w:t>
      </w:r>
      <w:r>
        <w:rPr>
          <w:iCs/>
          <w:i/>
        </w:rPr>
        <w:t xml:space="preserve">Medical Researchers</w:t>
      </w:r>
      <w:r>
        <w:t xml:space="preserve">. A comprehensive</w:t>
      </w:r>
      <w:r>
        <w:t xml:space="preserve"> </w:t>
      </w:r>
      <w:r>
        <w:rPr>
          <w:iCs/>
          <w:i/>
        </w:rPr>
        <w:t xml:space="preserve">Dissertation</w:t>
      </w:r>
      <w:r>
        <w:t xml:space="preserve"> </w:t>
      </w:r>
      <w:r>
        <w:t xml:space="preserve">must analyze how these factors collectively elevate the impact of work done in Japan Osaka.</w:t>
      </w:r>
    </w:p>
    <w:p>
      <w:pPr>
        <w:pStyle w:val="BodyText"/>
      </w:pPr>
      <w:r>
        <w:rPr>
          <w:bCs/>
          <w:b/>
        </w:rPr>
        <w:t xml:space="preserve">The Global Impact of Osaka-Based Medical Researcher Contributions</w:t>
      </w:r>
    </w:p>
    <w:p>
      <w:pPr>
        <w:pStyle w:val="BodyText"/>
      </w:pPr>
      <w:r>
        <w:t xml:space="preserve">The influence of medical research originating from Japan Osaka extends far beyond national borders. Projects spearheaded by local researchers have contributed to global health milestones, such as the development of vaccines for emerging infectious diseases during the COVID-19 pandemic and advancements in AI-driven early cancer detection systems deployed in over 50 countries. A</w:t>
      </w:r>
      <w:r>
        <w:t xml:space="preserve"> </w:t>
      </w:r>
      <w:r>
        <w:rPr>
          <w:iCs/>
          <w:i/>
        </w:rPr>
        <w:t xml:space="preserve">Dissertation</w:t>
      </w:r>
      <w:r>
        <w:t xml:space="preserve"> </w:t>
      </w:r>
      <w:r>
        <w:t xml:space="preserve">examining this impact would note that Osaka's</w:t>
      </w:r>
      <w:r>
        <w:t xml:space="preserve"> </w:t>
      </w:r>
      <w:r>
        <w:rPr>
          <w:iCs/>
          <w:i/>
        </w:rPr>
        <w:t xml:space="preserve">Medical Researchers</w:t>
      </w:r>
      <w:r>
        <w:t xml:space="preserve"> </w:t>
      </w:r>
      <w:r>
        <w:t xml:space="preserve">are not only solving local health challenges but actively setting international standards. For example, Osaka-based teams co-led the World Health Organization’s guidelines on AI ethics in clinical diagnostics—a testament to the region’s leadership. This global reach underscores why studying medical research through Osaka's lens is essential for understanding 21st-century healthcare innovation.</w:t>
      </w:r>
    </w:p>
    <w:p>
      <w:pPr>
        <w:pStyle w:val="BodyText"/>
      </w:pPr>
      <w:r>
        <w:rPr>
          <w:bCs/>
          <w:b/>
        </w:rPr>
        <w:t xml:space="preserve">Future Trajectories: The Evolving Role of the Medical Researcher in Japan Osaka</w:t>
      </w:r>
    </w:p>
    <w:p>
      <w:pPr>
        <w:pStyle w:val="BodyText"/>
      </w:pPr>
      <w:r>
        <w:t xml:space="preserve">Looking ahead, the role of the</w:t>
      </w:r>
      <w:r>
        <w:t xml:space="preserve"> </w:t>
      </w:r>
      <w:r>
        <w:rPr>
          <w:iCs/>
          <w:i/>
        </w:rPr>
        <w:t xml:space="preserve">Medical Researcher</w:t>
      </w:r>
      <w:r>
        <w:t xml:space="preserve"> </w:t>
      </w:r>
      <w:r>
        <w:t xml:space="preserve">in Osaka will be shaped by converging trends. Artificial intelligence and big data analytics are transforming research methodologies, requiring new skillsets for local scientists to handle genomic datasets or predictive health modeling. Osaka’s government has prioritized this shift through initiatives like "Osaka Data City," creating infrastructure for collaborative data science projects. Furthermore, Japan's national strategy to boost medical R&amp;D investment by 50% by 2030 will likely amplify Osaka's position. A forward-looking</w:t>
      </w:r>
      <w:r>
        <w:t xml:space="preserve"> </w:t>
      </w:r>
      <w:r>
        <w:rPr>
          <w:iCs/>
          <w:i/>
        </w:rPr>
        <w:t xml:space="preserve">Dissertation</w:t>
      </w:r>
      <w:r>
        <w:t xml:space="preserve"> </w:t>
      </w:r>
      <w:r>
        <w:t xml:space="preserve">must project that the next generation of</w:t>
      </w:r>
      <w:r>
        <w:t xml:space="preserve"> </w:t>
      </w:r>
      <w:r>
        <w:rPr>
          <w:iCs/>
          <w:i/>
        </w:rPr>
        <w:t xml:space="preserve">Medical Researchers</w:t>
      </w:r>
      <w:r>
        <w:t xml:space="preserve"> </w:t>
      </w:r>
      <w:r>
        <w:t xml:space="preserve">in Osaka will increasingly engage in "precision medicine" and telehealth solutions tailored to rural-urban health disparities—a challenge where Osaka’s urban density offers a unique testbed.</w:t>
      </w:r>
    </w:p>
    <w:p>
      <w:pPr>
        <w:pStyle w:val="BodyText"/>
      </w:pPr>
      <w:r>
        <w:rPr>
          <w:bCs/>
          <w:b/>
        </w:rPr>
        <w:t xml:space="preserve">Conclusion: The Unwavering Imperative of Medical Researcher Excellence in Japan Osaka</w:t>
      </w:r>
    </w:p>
    <w:p>
      <w:pPr>
        <w:pStyle w:val="BodyText"/>
      </w:pPr>
      <w:r>
        <w:t xml:space="preserve">In conclusion, this dissertation affirms that the</w:t>
      </w:r>
      <w:r>
        <w:t xml:space="preserve"> </w:t>
      </w:r>
      <w:r>
        <w:rPr>
          <w:iCs/>
          <w:i/>
        </w:rPr>
        <w:t xml:space="preserve">Medical Researcher</w:t>
      </w:r>
      <w:r>
        <w:t xml:space="preserve"> </w:t>
      </w:r>
      <w:r>
        <w:t xml:space="preserve">is the linchpin of Osaka's healthcare renaissance within Japan. From foundational discoveries to pandemic response, their work cements Osaka as a global leader where innovation thrives within a supportive institutional and cultural milieu. The city’s commitment to fostering interdisciplinary collaboration—coupled with its strategic location in Asia—ensures that medical research conducted here will continue to influence health policy, clinical practice, and scientific knowledge worldwide. As Japan Osaka navigates the complexities of modern healthcare, the</w:t>
      </w:r>
      <w:r>
        <w:t xml:space="preserve"> </w:t>
      </w:r>
      <w:r>
        <w:rPr>
          <w:iCs/>
          <w:i/>
        </w:rPr>
        <w:t xml:space="preserve">Medical Researcher</w:t>
      </w:r>
      <w:r>
        <w:t xml:space="preserve"> </w:t>
      </w:r>
      <w:r>
        <w:t xml:space="preserve">remains indispensable. This</w:t>
      </w:r>
      <w:r>
        <w:t xml:space="preserve"> </w:t>
      </w:r>
      <w:r>
        <w:rPr>
          <w:iCs/>
          <w:i/>
        </w:rPr>
        <w:t xml:space="preserve">Dissertation</w:t>
      </w:r>
      <w:r>
        <w:t xml:space="preserve">, therefore, is not merely an academic exercise but a call to recognize and invest in this critical profession—ensuring that Osaka's legacy of medical excellence endures for future generations.</w:t>
      </w:r>
    </w:p>
    <w:p>
      <w:pPr>
        <w:pStyle w:val="BodyText"/>
      </w:pPr>
      <w:r>
        <w:rPr>
          <w:bCs/>
          <w:b/>
        </w:rPr>
        <w:t xml:space="preserve">Word Count: 958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Impact of Medical Researchers in Japan Osaka</dc:title>
  <dc:creator/>
  <cp:keywords/>
  <dcterms:created xsi:type="dcterms:W3CDTF">2026-07-23T03:21:49Z</dcterms:created>
  <dcterms:modified xsi:type="dcterms:W3CDTF">2026-07-23T03:21:49Z</dcterms:modified>
</cp:coreProperties>
</file>

<file path=docProps/custom.xml><?xml version="1.0" encoding="utf-8"?>
<Properties xmlns="http://schemas.openxmlformats.org/officeDocument/2006/custom-properties" xmlns:vt="http://schemas.openxmlformats.org/officeDocument/2006/docPropsVTypes"/>
</file>