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Academic</w:t>
      </w:r>
      <w:r>
        <w:t xml:space="preserve"> </w:t>
      </w:r>
      <w:r>
        <w:t xml:space="preserve">Landscape</w:t>
      </w:r>
    </w:p>
    <w:bookmarkStart w:id="20" w:name="X499fd176b994fa362cd57d587237bd2659692e3"/>
    <w:p>
      <w:pPr>
        <w:pStyle w:val="Heading1"/>
      </w:pPr>
      <w:r>
        <w:t xml:space="preserve">The Critical Evolution of the Medical Researcher: A Dissertation on Advancing Healthcare Innovation within Russia's Saint Petersburg Ecosystem</w:t>
      </w:r>
    </w:p>
    <w:p>
      <w:pPr>
        <w:pStyle w:val="FirstParagraph"/>
      </w:pPr>
      <w:r>
        <w:t xml:space="preserve">Within the dynamic and historically significant academic environment of **Russia**, particularly centered in the prestigious city of **Saint Petersburg**, the role of the **Medical Researcher** has undergone profound transformation. This dissertation meticulously examines the evolving professional identity, methodological rigor, and societal impact of the contemporary Medical Researcher operating within Saint Petersburg's unique biomedical research infrastructure. It argues that sustained investment in developing highly skilled **Medical Researchers** is not merely an academic priority but a strategic imperative for enhancing national health outcomes and positioning **Russia** as a competitive force in global medical science, with **Saint Petersburg** serving as its pivotal innovation hub.</w:t>
      </w:r>
    </w:p>
    <w:p>
      <w:pPr>
        <w:pStyle w:val="BodyText"/>
      </w:pPr>
      <w:r>
        <w:t xml:space="preserve">The city of **Saint Petersburg**, renowned for its rich legacy in scientific discovery dating back to the Imperial era, remains the second-largest academic center in Russia. Home to world-class institutions such as the St. Petersburg State University (SPbSU), ITMO University, the Russian National Research Medical University (RNRMU), and specialized centers like the Pirogov National Medical Center and NII of Neurology, **Saint Petersburg** provides an unparalleled ecosystem for biomedical research. This dissertation details how a dedicated **Medical Researcher** navigates this complex landscape, balancing fundamental laboratory investigations with translational applications aimed at addressing pressing public health challenges specific to the Russian Federation and the broader Eurasian region.</w:t>
      </w:r>
    </w:p>
    <w:p>
      <w:pPr>
        <w:pStyle w:val="BodyText"/>
      </w:pPr>
      <w:r>
        <w:t xml:space="preserve">A core focus of this work is the rigorous process of completing a doctoral **Dissertation** within this context. Unlike purely theoretical pursuits, a successful **Dissertation** by a Medical Researcher in **Saint Petersburg** demands demonstrable contribution to knowledge creation through original research, often involving complex clinical data analysis, cutting-edge molecular biology techniques (e.g., genomics, proteomics), or innovative medical device development. The dissertation defense process itself is highly structured, involving evaluation by a specialized academic council (Attestation Commission) at the institution of affiliation. This rigorous validation ensures that the **Medical Researcher**'s work meets stringent international scientific standards while being contextually relevant to Russian healthcare needs, such as combating cardiovascular diseases, infectious pathogens prevalent in the region, and advancing personalized oncology protocols.</w:t>
      </w:r>
    </w:p>
    <w:p>
      <w:pPr>
        <w:pStyle w:val="BodyText"/>
      </w:pPr>
      <w:r>
        <w:t xml:space="preserve">The societal impact of a **Medical Researcher** based in **Russia**, specifically within **Saint Petersburg**, extends far beyond academic publications. This dissertation presents compelling evidence linking high-quality research output from local institutions to tangible improvements in clinical practice. Examples include the development of novel diagnostic algorithms for early-stage Alzheimer's disease adopted across regional clinics, or the creation of cost-effective vaccine stabilization techniques crucial for remote regions of Russia, stemming from work conducted at Saint Petersburg-based laboratories. Furthermore, the **Dissertation** process itself cultivates essential skills – critical thinking, data integrity management, ethical research conduct under Russian regulations (e.g., compliance with Ministry of Health guidelines), and effective scientific communication – that are indispensable for any Medical Researcher aiming to drive meaningful change.</w:t>
      </w:r>
    </w:p>
    <w:p>
      <w:pPr>
        <w:pStyle w:val="BodyText"/>
      </w:pPr>
      <w:r>
        <w:t xml:space="preserve">Challenges facing the **Medical Researcher** in **Saint Petersburg** are acknowledged as part of this analysis. These include navigating evolving national funding mechanisms (e.g., reliance on RFBR grants, Roszdravnadzor initiatives), fostering international collaboration despite geopolitical complexities, and ensuring research relevance translates into accessible healthcare solutions for diverse Russian populations. However, the dissertation posits that **Saint Petersburg**'s strategic location as a bridge between Europe and Asia, coupled with its deep-rooted scientific culture and recent investments in biotech infrastructure like the Skolkovo Innovation Center partnership network, provides a powerful counterbalance to these challenges. The city actively fosters an environment where the **Medical Researcher** can thrive through interdisciplinary collaboration between universities, hospitals (e.g., City Clinical Hospital #40), and emerging biotechnology firms.</w:t>
      </w:r>
    </w:p>
    <w:p>
      <w:pPr>
        <w:pStyle w:val="BodyText"/>
      </w:pPr>
      <w:r>
        <w:t xml:space="preserve">This dissertation underscores that the trajectory of modern healthcare in **Russia** is intrinsically linked to the capabilities and contributions of its Medical Researchers. The city of **Saint Petersburg**, with its unparalleled concentration of talent, infrastructure, and historical commitment to scientific excellence, serves as the indispensable crucible for developing these professionals. Completing a rigorous doctoral **Dissertation** within this setting is not an endpoint but a foundational step in the career-long journey of a Medical Researcher committed to advancing human health. The knowledge generated through such work directly informs national healthcare policy, shapes medical education curricula across Russian institutions, and ultimately contributes to reducing the burden of disease for millions.</w:t>
      </w:r>
    </w:p>
    <w:p>
      <w:pPr>
        <w:pStyle w:val="BodyText"/>
      </w:pPr>
      <w:r>
        <w:t xml:space="preserve">Conclusively, this document affirms that investing in the training, support, and recognition of the **Medical Researcher** is a non-negotiable investment in **Russia**'s future. The unique ecosystem centered in **Saint Petersburg** provides an irreplaceable environment where such researchers can generate groundbreaking discoveries with immediate local application and significant global resonance. The successful completion of a high-caliber doctoral **Dissertation** by a Medical Researcher operating within this framework is, therefore, not merely an academic achievement but a vital catalyst for sustainable progress in Russian medicine and public health. Future success hinges on strengthening the pipeline that nurtures these critical professionals within the Saint Petersburg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Medical Researcher in Russia's Saint Petersburg Academic Landscape</dc:title>
  <dc:creator/>
  <dc:language>en</dc:language>
  <cp:keywords/>
  <dcterms:created xsi:type="dcterms:W3CDTF">2026-07-24T06:15:41Z</dcterms:created>
  <dcterms:modified xsi:type="dcterms:W3CDTF">2026-07-24T06:15:41Z</dcterms:modified>
</cp:coreProperties>
</file>

<file path=docProps/custom.xml><?xml version="1.0" encoding="utf-8"?>
<Properties xmlns="http://schemas.openxmlformats.org/officeDocument/2006/custom-properties" xmlns:vt="http://schemas.openxmlformats.org/officeDocument/2006/docPropsVTypes"/>
</file>