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China</w:t>
      </w:r>
      <w:r>
        <w:t xml:space="preserve"> </w:t>
      </w:r>
      <w:r>
        <w:t xml:space="preserve">Beijing's</w:t>
      </w:r>
      <w:r>
        <w:t xml:space="preserve"> </w:t>
      </w:r>
      <w:r>
        <w:t xml:space="preserve">Climate</w:t>
      </w:r>
      <w:r>
        <w:t xml:space="preserve"> </w:t>
      </w:r>
      <w:r>
        <w:t xml:space="preserve">Resilience</w:t>
      </w:r>
    </w:p>
    <w:bookmarkStart w:id="25" w:name="X4507a06399707a9c7abd925bfec5f7b3c0caaf1"/>
    <w:p>
      <w:pPr>
        <w:pStyle w:val="Heading1"/>
      </w:pPr>
      <w:r>
        <w:t xml:space="preserve">Dissertation: The Critical Role of the Meteorologist in Advancing Climate Resilience and Sustainable Development within China Beijing</w:t>
      </w:r>
    </w:p>
    <w:p>
      <w:pPr>
        <w:pStyle w:val="FirstParagraph"/>
      </w:pPr>
      <w:r>
        <w:t xml:space="preserve">The dynamic field of meteorology stands as a cornerstone for sustainable urban development, particularly in megacities facing complex environmental challenges. This dissertation examines the indispensable contributions of the</w:t>
      </w:r>
      <w:r>
        <w:t xml:space="preserve"> </w:t>
      </w:r>
      <w:r>
        <w:rPr>
          <w:iCs/>
          <w:i/>
        </w:rPr>
        <w:t xml:space="preserve">Meteorologist</w:t>
      </w:r>
      <w:r>
        <w:t xml:space="preserve"> </w:t>
      </w:r>
      <w:r>
        <w:t xml:space="preserve">within the context of</w:t>
      </w:r>
      <w:r>
        <w:t xml:space="preserve"> </w:t>
      </w:r>
      <w:r>
        <w:rPr>
          <w:bCs/>
          <w:b/>
        </w:rPr>
        <w:t xml:space="preserve">China Beijing</w:t>
      </w:r>
      <w:r>
        <w:t xml:space="preserve">, exploring how their expertise directly informs policy, public safety, and long-term climate adaptation strategies in one of the world's most significant urban centers. As Beijing navigates rapid urbanization, severe air pollution events, and increasingly volatile weather patterns linked to global climate change, the work of the meteorologist has transcended traditional forecasting to become a strategic national asset.</w:t>
      </w:r>
    </w:p>
    <w:bookmarkStart w:id="20" w:name="Xb97bfa1d5c949c4672d5473c72629a00affe9c1"/>
    <w:p>
      <w:pPr>
        <w:pStyle w:val="Heading2"/>
      </w:pPr>
      <w:r>
        <w:t xml:space="preserve">The Strategic Imperative: Meteorology in China Beijing</w:t>
      </w:r>
    </w:p>
    <w:p>
      <w:pPr>
        <w:pStyle w:val="FirstParagraph"/>
      </w:pPr>
      <w:r>
        <w:t xml:space="preserve">China Beijing is not merely a geographical location; it is the political, economic, and cultural heart of the People's Republic of China, hosting over 21 million residents and serving as a global diplomatic hub. This density creates immense pressure on infrastructure and environmental systems. The</w:t>
      </w:r>
      <w:r>
        <w:t xml:space="preserve"> </w:t>
      </w:r>
      <w:r>
        <w:rPr>
          <w:iCs/>
          <w:i/>
        </w:rPr>
        <w:t xml:space="preserve">Meteorologist</w:t>
      </w:r>
      <w:r>
        <w:t xml:space="preserve"> </w:t>
      </w:r>
      <w:r>
        <w:t xml:space="preserve">operating within</w:t>
      </w:r>
      <w:r>
        <w:t xml:space="preserve"> </w:t>
      </w:r>
      <w:r>
        <w:rPr>
          <w:bCs/>
          <w:b/>
        </w:rPr>
        <w:t xml:space="preserve">China Beijing</w:t>
      </w:r>
      <w:r>
        <w:t xml:space="preserve"> </w:t>
      </w:r>
      <w:r>
        <w:t xml:space="preserve">confronts unique challenges: the persistent haze from industrial emissions and vehicle exhaust (often exceeding WHO safety thresholds), seasonal dust storms originating from Inner Mongolia, the urban heat island effect amplifying summer temperatures by 4-6°C compared to rural areas, and heightened risks of extreme precipitation events causing devastating flooding. The</w:t>
      </w:r>
      <w:r>
        <w:t xml:space="preserve"> </w:t>
      </w:r>
      <w:r>
        <w:rPr>
          <w:iCs/>
          <w:i/>
        </w:rPr>
        <w:t xml:space="preserve">Dissertation</w:t>
      </w:r>
      <w:r>
        <w:t xml:space="preserve"> </w:t>
      </w:r>
      <w:r>
        <w:t xml:space="preserve">underscores that effective management of these interlinked threats is fundamentally dependent on precise meteorological science and the expertise of the qualified</w:t>
      </w:r>
      <w:r>
        <w:t xml:space="preserve"> </w:t>
      </w:r>
      <w:r>
        <w:rPr>
          <w:iCs/>
          <w:i/>
        </w:rPr>
        <w:t xml:space="preserve">Meteorologist</w:t>
      </w:r>
      <w:r>
        <w:t xml:space="preserve">.</w:t>
      </w:r>
    </w:p>
    <w:bookmarkEnd w:id="20"/>
    <w:bookmarkStart w:id="21" w:name="Xa43c0fd3e089e6a4a21f2bba620b60b882bc9d8"/>
    <w:p>
      <w:pPr>
        <w:pStyle w:val="Heading2"/>
      </w:pPr>
      <w:r>
        <w:t xml:space="preserve">The China Meteorological Administration (CMA) and Beijing's Operational Hub</w:t>
      </w:r>
    </w:p>
    <w:p>
      <w:pPr>
        <w:pStyle w:val="FirstParagraph"/>
      </w:pPr>
      <w:r>
        <w:t xml:space="preserve">Central to this effort is the China Meteorological Administration (CMA), whose Beijing headquarters serves as the nerve center for national meteorological operations. The CMA maintains an extensive network of over 70 weather stations within the Beijing metropolitan area, coupled with advanced radar systems and satellite data integration. Here,</w:t>
      </w:r>
      <w:r>
        <w:t xml:space="preserve"> </w:t>
      </w:r>
      <w:r>
        <w:rPr>
          <w:iCs/>
          <w:i/>
        </w:rPr>
        <w:t xml:space="preserve">Meteorologist</w:t>
      </w:r>
      <w:r>
        <w:t xml:space="preserve"> </w:t>
      </w:r>
      <w:r>
        <w:t xml:space="preserve">professionals leverage cutting-edge technology – including high-resolution numerical weather prediction models running on supercomputers at the China Meteorological Administration's Beijing Data Center – to provide critical short-term forecasts (0-72 hours) and longer-term climate outlooks essential for city operations. This dissertation details how Beijing's meteorological service, a key CMA branch, pioneered the integration of air quality forecasting with weather prediction in 2015, now an indispensable tool for public health alerts during pollution episodes. The</w:t>
      </w:r>
      <w:r>
        <w:t xml:space="preserve"> </w:t>
      </w:r>
      <w:r>
        <w:rPr>
          <w:iCs/>
          <w:i/>
        </w:rPr>
        <w:t xml:space="preserve">Meteorologist</w:t>
      </w:r>
      <w:r>
        <w:t xml:space="preserve">'s role here is not passive observation but active interpretation and communication of complex atmospheric data into actionable intelligence for government agencies like the Beijing Municipal Environmental Protection Bureau.</w:t>
      </w:r>
    </w:p>
    <w:bookmarkEnd w:id="21"/>
    <w:bookmarkStart w:id="22" w:name="X979d20ce8ad4d038599605438f95247a81f2c8d"/>
    <w:p>
      <w:pPr>
        <w:pStyle w:val="Heading2"/>
      </w:pPr>
      <w:r>
        <w:t xml:space="preserve">Addressing Urban Climate Challenges: Beyond the Forecast</w:t>
      </w:r>
    </w:p>
    <w:p>
      <w:pPr>
        <w:pStyle w:val="FirstParagraph"/>
      </w:pPr>
      <w:r>
        <w:t xml:space="preserve">This dissertation emphasizes that the modern</w:t>
      </w:r>
      <w:r>
        <w:t xml:space="preserve"> </w:t>
      </w:r>
      <w:r>
        <w:rPr>
          <w:iCs/>
          <w:i/>
        </w:rPr>
        <w:t xml:space="preserve">Meteorologist</w:t>
      </w:r>
      <w:r>
        <w:t xml:space="preserve"> </w:t>
      </w:r>
      <w:r>
        <w:t xml:space="preserve">in</w:t>
      </w:r>
      <w:r>
        <w:t xml:space="preserve"> </w:t>
      </w:r>
      <w:r>
        <w:rPr>
          <w:bCs/>
          <w:b/>
        </w:rPr>
        <w:t xml:space="preserve">China Beijing</w:t>
      </w:r>
      <w:r>
        <w:t xml:space="preserve"> </w:t>
      </w:r>
      <w:r>
        <w:t xml:space="preserve">is a climate scientist, urban planner, and public policy advisor. They are pivotal in analyzing long-term climate trends specific to Beijing's microclimate. For instance, studies led by CMA meteorologists revealed a significant increase in the frequency of intense rainfall events over the past two decades – directly informing the massive $15 billion "Sponge City" infrastructure project aimed at enhancing drainage and reducing flood risks across Beijing. Furthermore,</w:t>
      </w:r>
      <w:r>
        <w:t xml:space="preserve"> </w:t>
      </w:r>
      <w:r>
        <w:rPr>
          <w:iCs/>
          <w:i/>
        </w:rPr>
        <w:t xml:space="preserve">Meteorologist</w:t>
      </w:r>
      <w:r>
        <w:t xml:space="preserve"> </w:t>
      </w:r>
      <w:r>
        <w:t xml:space="preserve">teams are deeply involved in modeling scenarios for China's ambitious carbon neutrality goals (achieved by 2060), providing essential data on how changing precipitation patterns and temperature extremes will impact urban energy demand, agricultural yields in the surrounding Hebei province, and water resource management for Beijing. Their research underpins critical national initiatives like "Blue Sky Protection" campaigns, where precise meteorological predictions determine optimal timing for emission reduction measures.</w:t>
      </w:r>
    </w:p>
    <w:bookmarkEnd w:id="22"/>
    <w:bookmarkStart w:id="23" w:name="X77c9edf8f8aa2694ddb4461e92bebc1e954431e"/>
    <w:p>
      <w:pPr>
        <w:pStyle w:val="Heading2"/>
      </w:pPr>
      <w:r>
        <w:t xml:space="preserve">Training the Next Generation: Education in China Beijing</w:t>
      </w:r>
    </w:p>
    <w:p>
      <w:pPr>
        <w:pStyle w:val="FirstParagraph"/>
      </w:pPr>
      <w:r>
        <w:t xml:space="preserve">Sustaining this vital work requires a robust pipeline of skilled professionals. Beijing hosts several leading universities – including Peking University, Tsinghua University, and the China Meteorological Administration's own university – that offer specialized training programs in atmospheric sciences and meteorology. This dissertation highlights the focus of these programs on China-specific challenges: courses on urban microclimate modeling, air pollution transport dynamics within complex topography, and climate adaptation for megacities. Graduates of these Beijing-based institutions are directly recruited by CMA regional offices and municipal services, ensuring the local</w:t>
      </w:r>
      <w:r>
        <w:t xml:space="preserve"> </w:t>
      </w:r>
      <w:r>
        <w:rPr>
          <w:iCs/>
          <w:i/>
        </w:rPr>
        <w:t xml:space="preserve">Meteorologist</w:t>
      </w:r>
      <w:r>
        <w:t xml:space="preserve"> </w:t>
      </w:r>
      <w:r>
        <w:t xml:space="preserve">workforce possesses deep contextual knowledge critical for effective application. The quality of this education is a key factor in Beijing's ability to maintain leadership in East Asian meteorological science.</w:t>
      </w:r>
    </w:p>
    <w:bookmarkEnd w:id="23"/>
    <w:bookmarkStart w:id="24" w:name="X5cb047e50adebefc4fb0cb79aa1a20bb0d8046b"/>
    <w:p>
      <w:pPr>
        <w:pStyle w:val="Heading2"/>
      </w:pPr>
      <w:r>
        <w:t xml:space="preserve">Conclusion: The Meteorologist as a Pillar of National Resilience</w:t>
      </w:r>
    </w:p>
    <w:p>
      <w:pPr>
        <w:pStyle w:val="FirstParagraph"/>
      </w:pPr>
      <w:r>
        <w:t xml:space="preserve">In conclusion, the work of the</w:t>
      </w:r>
      <w:r>
        <w:t xml:space="preserve"> </w:t>
      </w:r>
      <w:r>
        <w:rPr>
          <w:iCs/>
          <w:i/>
        </w:rPr>
        <w:t xml:space="preserve">Meteorologist</w:t>
      </w:r>
      <w:r>
        <w:t xml:space="preserve"> </w:t>
      </w:r>
      <w:r>
        <w:t xml:space="preserve">within the specific context of</w:t>
      </w:r>
      <w:r>
        <w:t xml:space="preserve"> </w:t>
      </w:r>
      <w:r>
        <w:rPr>
          <w:bCs/>
          <w:b/>
        </w:rPr>
        <w:t xml:space="preserve">China Beijing</w:t>
      </w:r>
      <w:r>
        <w:t xml:space="preserve"> </w:t>
      </w:r>
      <w:r>
        <w:t xml:space="preserve">is far more than predicting tomorrow's weather; it is an active, science-driven process underpinning national security, public health, economic stability, and environmental sustainability. This dissertation has demonstrated that Beijing's meteorologists are not merely technicians but strategic partners in China's journey towards climate resilience. Their continuous advancements in forecasting precision for complex urban environments directly contribute to the success of national policies addressing air quality, flood management, and climate change mitigation. As</w:t>
      </w:r>
      <w:r>
        <w:t xml:space="preserve"> </w:t>
      </w:r>
      <w:r>
        <w:rPr>
          <w:bCs/>
          <w:b/>
        </w:rPr>
        <w:t xml:space="preserve">China Beijing</w:t>
      </w:r>
      <w:r>
        <w:t xml:space="preserve"> </w:t>
      </w:r>
      <w:r>
        <w:t xml:space="preserve">continues to evolve as a global leader in sustainable urban development, the indispensable expertise of its meteorologists will remain at the forefront, ensuring that scientific rigor translates into tangible improvements in the lives of millions and positions China as a pioneer in urban climatology. The future resilience of this critical city is intrinsically linked to the evolving capabilities and strategic integration of the modern</w:t>
      </w:r>
      <w:r>
        <w:t xml:space="preserve"> </w:t>
      </w:r>
      <w:r>
        <w:rPr>
          <w:iCs/>
          <w:i/>
        </w:rPr>
        <w:t xml:space="preserve">Meteorologist</w:t>
      </w:r>
      <w:r>
        <w:t xml:space="preserve"> </w:t>
      </w:r>
      <w:r>
        <w:t xml:space="preserve">within</w:t>
      </w:r>
      <w:r>
        <w:t xml:space="preserve"> </w:t>
      </w:r>
      <w:r>
        <w:rPr>
          <w:bCs/>
          <w:b/>
        </w:rPr>
        <w:t xml:space="preserve">China Beijing</w:t>
      </w:r>
      <w:r>
        <w:t xml:space="preserve">'s administrative, scientific, and public spheres.</w:t>
      </w:r>
    </w:p>
    <w:p>
      <w:pPr>
        <w:pStyle w:val="BodyText"/>
      </w:pPr>
      <w:r>
        <w:rPr>
          <w:bCs/>
          <w:b/>
        </w:rPr>
        <w:t xml:space="preserve">Total Words: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Meteorologist in China Beijing's Climate Resilience</dc:title>
  <dc:creator/>
  <cp:keywords/>
  <dcterms:created xsi:type="dcterms:W3CDTF">2026-04-26T07:49:48Z</dcterms:created>
  <dcterms:modified xsi:type="dcterms:W3CDTF">2026-04-26T07:49:48Z</dcterms:modified>
</cp:coreProperties>
</file>

<file path=docProps/custom.xml><?xml version="1.0" encoding="utf-8"?>
<Properties xmlns="http://schemas.openxmlformats.org/officeDocument/2006/custom-properties" xmlns:vt="http://schemas.openxmlformats.org/officeDocument/2006/docPropsVTypes"/>
</file>