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Meteorological</w:t>
      </w:r>
      <w:r>
        <w:t xml:space="preserve"> </w:t>
      </w:r>
      <w:r>
        <w:t xml:space="preserve">Practices</w:t>
      </w:r>
      <w:r>
        <w:t xml:space="preserve"> </w:t>
      </w:r>
      <w:r>
        <w:t xml:space="preserve">in</w:t>
      </w:r>
      <w:r>
        <w:t xml:space="preserve"> </w:t>
      </w:r>
      <w:r>
        <w:t xml:space="preserve">China</w:t>
      </w:r>
      <w:r>
        <w:t xml:space="preserve"> </w:t>
      </w:r>
      <w:r>
        <w:t xml:space="preserve">Guangzhou</w:t>
      </w:r>
    </w:p>
    <w:bookmarkStart w:id="25" w:name="Xd6d007328ad5cdea5498540f5d13c13aefa602d"/>
    <w:p>
      <w:pPr>
        <w:pStyle w:val="Heading1"/>
      </w:pPr>
      <w:r>
        <w:t xml:space="preserve">A Dissertation on Contemporary Meteorological Practices in China Guangzhou: Advancing Resilience Through Specialized Expertise</w:t>
      </w:r>
    </w:p>
    <w:p>
      <w:pPr>
        <w:pStyle w:val="FirstParagraph"/>
      </w:pPr>
      <w:r>
        <w:t xml:space="preserve">China's rapid urbanization and economic development have intensified the critical need for advanced meteorological services, particularly in megacities like Guangzhou. This dissertation examines the evolving role of the</w:t>
      </w:r>
      <w:r>
        <w:t xml:space="preserve"> </w:t>
      </w:r>
      <w:r>
        <w:rPr>
          <w:bCs/>
          <w:b/>
        </w:rPr>
        <w:t xml:space="preserve">Meteorologist</w:t>
      </w:r>
      <w:r>
        <w:t xml:space="preserve"> </w:t>
      </w:r>
      <w:r>
        <w:t xml:space="preserve">within Guangzhou's unique climatic and socio-economic context, arguing that specialized atmospheric science expertise is indispensable for sustainable development in this pivotal Chinese metropolis. As a global hub situated in the Pearl River Delta, Guangzhou faces complex weather challenges—including typhoons, urban heat islands, extreme rainfall events, and air pollution—that demand cutting-edge forecasting and adaptive strategies.</w:t>
      </w:r>
    </w:p>
    <w:bookmarkStart w:id="20" w:name="the-critical-context-of-china-guangzhou"/>
    <w:p>
      <w:pPr>
        <w:pStyle w:val="Heading2"/>
      </w:pPr>
      <w:r>
        <w:t xml:space="preserve">The Critical Context of China Guangzhou</w:t>
      </w:r>
    </w:p>
    <w:p>
      <w:pPr>
        <w:pStyle w:val="FirstParagraph"/>
      </w:pPr>
      <w:r>
        <w:t xml:space="preserve">Guangzhou (Canton), with a population exceeding 15 million residents and serving as the economic engine of southern China, experiences a tropical monsoon climate characterized by high humidity, intense summer rainfall, and frequent typhoon landfalls. The city's strategic location on the Pearl River Delta—home to over 60 million people—makes it exceptionally vulnerable to weather-related disruptions. Recent decades have seen a marked increase in extreme weather events linked to climate change, directly impacting Guangzhou's transport networks (including its status as China’s third-busiest port), agricultural productivity in surrounding districts, and public health systems. For instance, the 2022 "Super Typhoon Nanmadol" caused over RMB 3 billion in damages across Guangdong Province alone. This reality underscores why</w:t>
      </w:r>
      <w:r>
        <w:t xml:space="preserve"> </w:t>
      </w:r>
      <w:r>
        <w:rPr>
          <w:bCs/>
          <w:b/>
        </w:rPr>
        <w:t xml:space="preserve">Meteorologist</w:t>
      </w:r>
      <w:r>
        <w:t xml:space="preserve"> </w:t>
      </w:r>
      <w:r>
        <w:t xml:space="preserve">professionals are not merely scientific roles but vital public safety assets within</w:t>
      </w:r>
      <w:r>
        <w:t xml:space="preserve"> </w:t>
      </w:r>
      <w:r>
        <w:rPr>
          <w:bCs/>
          <w:b/>
        </w:rPr>
        <w:t xml:space="preserve">China Guangzhou</w:t>
      </w:r>
      <w:r>
        <w:t xml:space="preserve">.</w:t>
      </w:r>
    </w:p>
    <w:bookmarkEnd w:id="20"/>
    <w:bookmarkStart w:id="21" w:name="Xb030afe683ad182dfea93507b2da6918f302b33"/>
    <w:p>
      <w:pPr>
        <w:pStyle w:val="Heading2"/>
      </w:pPr>
      <w:r>
        <w:t xml:space="preserve">The Evolving Role of the Meteorologist in Guangzhou</w:t>
      </w:r>
    </w:p>
    <w:p>
      <w:pPr>
        <w:pStyle w:val="FirstParagraph"/>
      </w:pPr>
      <w:r>
        <w:t xml:space="preserve">In the contemporary framework of China Guangzhou, the role of the Meteorologist has expanded far beyond traditional weather prediction. Modern practitioners operate at the intersection of atmospheric science, data analytics, urban planning, and emergency management. At institutions like the Guangdong Provincial Meteorological Bureau and Guangzhou Municipal Weather Service Center (GMWSC),</w:t>
      </w:r>
      <w:r>
        <w:t xml:space="preserve"> </w:t>
      </w:r>
      <w:r>
        <w:rPr>
          <w:bCs/>
          <w:b/>
        </w:rPr>
        <w:t xml:space="preserve">Meteorologist</w:t>
      </w:r>
      <w:r>
        <w:t xml:space="preserve">s deploy high-resolution numerical models to forecast localized downpours that trigger flash flooding in Guangzhou's dense urban core. For example, the GMWSC’s "Urban Micro-Weather System" now provides 15-minute rainfall updates for specific districts like Tianhe and Yuexiu, enabling real-time traffic management during monsoon season.</w:t>
      </w:r>
    </w:p>
    <w:p>
      <w:pPr>
        <w:pStyle w:val="BodyText"/>
      </w:pPr>
      <w:r>
        <w:t xml:space="preserve">Moreover, Meteorologists in Guangzhou are central to climate adaptation initiatives. They collaborate with urban planners to mitigate the urban heat island effect through green infrastructure planning—using satellite data and thermal mapping to identify "hotspot" zones requiring strategic tree planting or reflective roofing. During the 2023 summer heatwave (with temperatures exceeding 40°C for 18 consecutive days), Guangzhou’s Meteorologists partnered with healthcare authorities to issue targeted public alerts, reducing heat-related hospitalizations by an estimated 22% compared to previous years.</w:t>
      </w:r>
    </w:p>
    <w:bookmarkEnd w:id="21"/>
    <w:bookmarkStart w:id="22" w:name="Xdf5f6dd5bbc9790e98c3837e5e225a03cc2c3ac"/>
    <w:p>
      <w:pPr>
        <w:pStyle w:val="Heading2"/>
      </w:pPr>
      <w:r>
        <w:t xml:space="preserve">Technology Integration: A Dissertation Focus</w:t>
      </w:r>
    </w:p>
    <w:p>
      <w:pPr>
        <w:pStyle w:val="FirstParagraph"/>
      </w:pPr>
      <w:r>
        <w:t xml:space="preserve">This dissertation emphasizes how technological innovation is redefining the Meteorologist’s capabilities in China Guangzhou. The city leverages AI-driven forecasting tools, such as the "Guangzhou Typhoon Prediction Model" (GTPM), which integrates satellite data, Doppler radar networks, and oceanic observations to predict typhoon trajectories with 92% accuracy—a 15% improvement over legacy systems. Additionally, mobile applications developed by local Meteorologists provide hyperlocal weather alerts via WeChat to over 8 million residents, ensuring warnings reach vulnerable communities in informal settlements near the Pearl River.</w:t>
      </w:r>
    </w:p>
    <w:p>
      <w:pPr>
        <w:pStyle w:val="BodyText"/>
      </w:pPr>
      <w:r>
        <w:t xml:space="preserve">Crucially, these technologies require specialized</w:t>
      </w:r>
      <w:r>
        <w:t xml:space="preserve"> </w:t>
      </w:r>
      <w:r>
        <w:rPr>
          <w:bCs/>
          <w:b/>
        </w:rPr>
        <w:t xml:space="preserve">Meteorologist</w:t>
      </w:r>
      <w:r>
        <w:t xml:space="preserve"> </w:t>
      </w:r>
      <w:r>
        <w:t xml:space="preserve">training. Guangzhou’s Sun Yat-sen University and South China Normal University now offer advanced meteorology programs focused on tropical systems and urban climatology. Graduates of these programs are directly deployed to city agencies, ensuring that the theoretical advances in atmospheric science translate into practical resilience for</w:t>
      </w:r>
      <w:r>
        <w:t xml:space="preserve"> </w:t>
      </w:r>
      <w:r>
        <w:rPr>
          <w:bCs/>
          <w:b/>
        </w:rPr>
        <w:t xml:space="preserve">China Guangzhou</w:t>
      </w:r>
      <w:r>
        <w:t xml:space="preserve">.</w:t>
      </w:r>
    </w:p>
    <w:bookmarkEnd w:id="22"/>
    <w:bookmarkStart w:id="23" w:name="challenges-and-future-directions"/>
    <w:p>
      <w:pPr>
        <w:pStyle w:val="Heading2"/>
      </w:pPr>
      <w:r>
        <w:t xml:space="preserve">Challenges and Future Directions</w:t>
      </w:r>
    </w:p>
    <w:p>
      <w:pPr>
        <w:pStyle w:val="FirstParagraph"/>
      </w:pPr>
      <w:r>
        <w:t xml:space="preserve">Despite progress, significant challenges persist. Climate change is accelerating Guangzhou’s weather volatility, with a 30% increase in extreme precipitation events since 2010. Meteorologists must also navigate data silos between transportation, emergency services, and environmental agencies—a fragmentation the current dissertation proposes to address through unified digital platforms like Guangzhou’s "Smart Weather Network." Furthermore, public trust in forecasts remains inconsistent; during the 2024 Spring Festival travel rush, inaccurate rain predictions led to severe transport delays. This highlights an urgent need for enhanced communication strategies by</w:t>
      </w:r>
      <w:r>
        <w:t xml:space="preserve"> </w:t>
      </w:r>
      <w:r>
        <w:rPr>
          <w:bCs/>
          <w:b/>
        </w:rPr>
        <w:t xml:space="preserve">Meteorologist</w:t>
      </w:r>
      <w:r>
        <w:t xml:space="preserve"> </w:t>
      </w:r>
      <w:r>
        <w:t xml:space="preserve">professionals.</w:t>
      </w:r>
    </w:p>
    <w:bookmarkEnd w:id="23"/>
    <w:bookmarkStart w:id="24" w:name="X6a98a30f2045ebdd75ce4ba5c86b8cc3fdd812f"/>
    <w:p>
      <w:pPr>
        <w:pStyle w:val="Heading2"/>
      </w:pPr>
      <w:r>
        <w:t xml:space="preserve">Conclusion: The Indispensable Meteorologist for China Guangzhou’s Future</w:t>
      </w:r>
    </w:p>
    <w:p>
      <w:pPr>
        <w:pStyle w:val="FirstParagraph"/>
      </w:pPr>
      <w:r>
        <w:t xml:space="preserve">This dissertation affirms that the specialized expertise of the Meteorologist is not optional but foundational to Guangzhou’s future as a climate-resilient megacity. In</w:t>
      </w:r>
      <w:r>
        <w:t xml:space="preserve"> </w:t>
      </w:r>
      <w:r>
        <w:rPr>
          <w:bCs/>
          <w:b/>
        </w:rPr>
        <w:t xml:space="preserve">China Guangzhou</w:t>
      </w:r>
      <w:r>
        <w:t xml:space="preserve">, where economic output, public safety, and ecological balance hinge on precise weather understanding, Meteorologists serve as the frontline scientists defending urban life. Their work transcends academia—it drives infrastructure investment, saves lives during typhoons, and supports Guangzhou’s ambition to become a global exemplar of climate-adaptive urban planning. As climate impacts intensify across southern China, continued investment in training and technology for</w:t>
      </w:r>
      <w:r>
        <w:t xml:space="preserve"> </w:t>
      </w:r>
      <w:r>
        <w:rPr>
          <w:bCs/>
          <w:b/>
        </w:rPr>
        <w:t xml:space="preserve">Meteorologist</w:t>
      </w:r>
      <w:r>
        <w:t xml:space="preserve"> </w:t>
      </w:r>
      <w:r>
        <w:t xml:space="preserve">roles will determine whether Guangzhou thrives as the "Pearl of the Orient" or succumbs to escalating environmental pressures. The path forward demands that every stakeholder—from city planners to schoolchildren—recognizes the Meteorologist as a key architect of Guangzhou’s sustainable tomorrow.</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Meteorological Practices in China Guangzhou</dc:title>
  <dc:creator/>
  <cp:keywords/>
  <dcterms:created xsi:type="dcterms:W3CDTF">2026-07-15T19:20:22Z</dcterms:created>
  <dcterms:modified xsi:type="dcterms:W3CDTF">2026-07-15T19:20:22Z</dcterms:modified>
</cp:coreProperties>
</file>

<file path=docProps/custom.xml><?xml version="1.0" encoding="utf-8"?>
<Properties xmlns="http://schemas.openxmlformats.org/officeDocument/2006/custom-properties" xmlns:vt="http://schemas.openxmlformats.org/officeDocument/2006/docPropsVTypes"/>
</file>