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France</w:t>
      </w:r>
      <w:r>
        <w:t xml:space="preserve"> </w:t>
      </w:r>
      <w:r>
        <w:t xml:space="preserve">Paris</w:t>
      </w:r>
    </w:p>
    <w:bookmarkStart w:id="26" w:name="Xc27de1c698dbb4385cc2dcf90ebf9890bd13a8a"/>
    <w:p>
      <w:pPr>
        <w:pStyle w:val="Heading1"/>
      </w:pPr>
      <w:r>
        <w:t xml:space="preserve">The Essential Function of the Meteorologist Within French Societal Frameworks: A Dissertation Analysis Centered on Paris</w:t>
      </w:r>
    </w:p>
    <w:p>
      <w:pPr>
        <w:pStyle w:val="FirstParagraph"/>
      </w:pPr>
      <w:r>
        <w:t xml:space="preserve">This Dissertation examines the indispensable role of the Meteorologist within the context of modern France, with specific emphasis on Paris as the national epicenter for meteorological science, policy, and public service. As climate patterns intensify across Europe, the responsibilities entrusted to a professional Meteorologist in France Paris have evolved from academic curiosity to vital societal necessity. This analysis underscores how the Meteorologist’s work directly impacts public safety, economic stability, and environmental stewardship throughout France.</w:t>
      </w:r>
    </w:p>
    <w:bookmarkStart w:id="20" w:name="X498aaf13382d13539572405cd804f20c407b33e"/>
    <w:p>
      <w:pPr>
        <w:pStyle w:val="Heading2"/>
      </w:pPr>
      <w:r>
        <w:t xml:space="preserve">The Institutional Backbone: Météo-France and Paris as a Hub</w:t>
      </w:r>
    </w:p>
    <w:p>
      <w:pPr>
        <w:pStyle w:val="FirstParagraph"/>
      </w:pPr>
      <w:r>
        <w:t xml:space="preserve">At the core of meteorological operations in France stands Météo-France, the national public institution headquartered in Toulouse but with its strategic command and policy development deeply embedded within Paris. The Meteorologist operating from Paris functions not merely as a data analyst but as a pivotal node connecting scientific research, government decision-making, and public communication. The presence of Météo-France’s central Directorate for Forecasting and Services on Rue de la Ville-l'Évêque in the heart of Paris symbolizes the city’s role as France's meteorological nerve center. This Dissertation emphasizes that no meaningful discussion about Meteorologist duties in France can ignore Paris—where forecasts for 67 million French citizens are coordinated, climate adaptation strategies are formulated, and international collaborations (with EUMETSAT, WMO) are managed.</w:t>
      </w:r>
    </w:p>
    <w:bookmarkEnd w:id="20"/>
    <w:bookmarkStart w:id="21" w:name="X0df350addb2c3df3d3cf9bbf9d0a8218a9efb0f"/>
    <w:p>
      <w:pPr>
        <w:pStyle w:val="Heading2"/>
      </w:pPr>
      <w:r>
        <w:t xml:space="preserve">Training and Expertise: The Path to Becoming a Meteorologist in France</w:t>
      </w:r>
    </w:p>
    <w:p>
      <w:pPr>
        <w:pStyle w:val="FirstParagraph"/>
      </w:pPr>
      <w:r>
        <w:t xml:space="preserve">Becoming a recognized Meteorologist in France requires rigorous academic pathways rooted in French scientific tradition. Prospective professionals typically graduate from institutions such as the École Nationale de la Météorologie (ENM) or specialized programs at Paris-Saclay University, where climate modeling and atmospheric physics are taught with a distinct French methodology. This Dissertation acknowledges that the training of a Meteorologist in France Paris extends beyond technical skills; it emphasizes ethical responsibility and clear public communication—a necessity given the high-stakes nature of weather forecasting for a country like France. For instance, during the unprecedented 2022 European heatwave, Paris-based Meteorologists were instrumental in issuing life-saving warnings that directly influenced government responses across all 18 French regions.</w:t>
      </w:r>
    </w:p>
    <w:bookmarkEnd w:id="21"/>
    <w:bookmarkStart w:id="22" w:name="Xf141fb607c1f7a4ba67d68840b6fa5b0554644c"/>
    <w:p>
      <w:pPr>
        <w:pStyle w:val="Heading2"/>
      </w:pPr>
      <w:r>
        <w:t xml:space="preserve">The Societal Impact of Paris-Based Meteorological Work</w:t>
      </w:r>
    </w:p>
    <w:p>
      <w:pPr>
        <w:pStyle w:val="FirstParagraph"/>
      </w:pPr>
      <w:r>
        <w:t xml:space="preserve">The work of a Meteorologist in France Paris transcends scientific journals. It permeates daily life: from the cyclist avoiding a sudden downpour in the Bois de Boulogne, to the airline dispatcher rerouting flights at Charles de Gaulle Airport, to emergency services preparing for flash floods along the Seine. This Dissertation argues that a Meteorologist’s accuracy and timeliness are directly correlated with economic resilience; an inaccurate forecast for Parisian agricultural regions could cost €200 million in crop losses. Crucially, Paris serves as the primary dissemination point for national weather alerts—using apps like Météo-France's official platform and media partnerships—to ensure France’s urban centers remain informed. The 2018 "Storm Emma" demonstrated this vividly: Paris-based Meteorologists provided critical lead-time that mitigated transport paralysis in the Île-de-France region, protecting over 12 million residents.</w:t>
      </w:r>
    </w:p>
    <w:bookmarkEnd w:id="22"/>
    <w:bookmarkStart w:id="23" w:name="Xc9db09e0637dfd59e6ae5a3963e4d8e740b50e0"/>
    <w:p>
      <w:pPr>
        <w:pStyle w:val="Heading2"/>
      </w:pPr>
      <w:r>
        <w:t xml:space="preserve">Challenges Facing the Modern Meteorologist in France Paris</w:t>
      </w:r>
    </w:p>
    <w:p>
      <w:pPr>
        <w:pStyle w:val="FirstParagraph"/>
      </w:pPr>
      <w:r>
        <w:t xml:space="preserve">Climate change has exponentially amplified the complexity faced by every Meteorologist operating within France Paris. Rising urban heat island effects in Paris (where temperatures can exceed surrounding areas by 5°C) demand hyper-localized forecasting, requiring advanced models that only a well-resourced institution like Météo-France in Paris can deploy. This Dissertation highlights three key pressures: 1) The need for real-time data processing from over 1,000 French sensors; 2) The political dimension of communicating climate risks to policymakers; and 3) Public skepticism requiring the Meteorologist to balance scientific certainty with accessible messaging. As Paris aims for carbon neutrality by 2050, the Meteorologist's role in validating climate scenarios for national strategy has become non-negotiable.</w:t>
      </w:r>
    </w:p>
    <w:bookmarkEnd w:id="23"/>
    <w:bookmarkStart w:id="24" w:name="X53dffbeb33f638a867fd50fed7cf62d2efd70ff"/>
    <w:p>
      <w:pPr>
        <w:pStyle w:val="Heading2"/>
      </w:pPr>
      <w:r>
        <w:t xml:space="preserve">Future Trajectory: Integration and Innovation</w:t>
      </w:r>
    </w:p>
    <w:p>
      <w:pPr>
        <w:pStyle w:val="FirstParagraph"/>
      </w:pPr>
      <w:r>
        <w:t xml:space="preserve">Looking ahead, the Dissertation posits that the future of the Meteorologist in France Paris hinges on three innovations. First, AI integration into forecasting models—such as those developed at CNRS laboratories within Paris—will enhance precision for micro-climates across France. Second, collaborative frameworks with European partners (e.g., ECMWF) must expand to create a unified weather resilience network centered in Paris. Third, the Meteorologist must evolve into a public educator, particularly through initiatives like Météo-France's "Climate Ambassadors" program based in Paris, which trains local experts to translate complex data for communities nationwide. This Dissertation concludes that without the relentless commitment of Meteorologists operating from France's capital, France’s climate adaptation goals remain aspirational rather than achievable.</w:t>
      </w:r>
    </w:p>
    <w:bookmarkEnd w:id="24"/>
    <w:bookmarkStart w:id="25" w:name="Xa09b55f87817565810217138a41d7155699bacf"/>
    <w:p>
      <w:pPr>
        <w:pStyle w:val="Heading2"/>
      </w:pPr>
      <w:r>
        <w:t xml:space="preserve">Conclusion: The Indispensable Meteorologist in French Society</w:t>
      </w:r>
    </w:p>
    <w:p>
      <w:pPr>
        <w:pStyle w:val="FirstParagraph"/>
      </w:pPr>
      <w:r>
        <w:t xml:space="preserve">In summary, this Dissertation has established that the role of a Meteorologist within the framework of France Paris is not merely professional but foundational to national well-being. From safeguarding lives during extreme weather events to underpinning sustainable development policies, the work performed by a Meteorologist in Paris directly shapes France’s present and future. As climate volatility escalates, the expertise cultivated within French meteorological institutions—centrally managed from Paris—will become increasingly critical for global resilience. To dismiss this field as "just weather forecasting" is to misunderstand its profound societal impact. For France, and especially for Paris as its operational heart, the Meteorologist represents a bridge between science and society—a role demanding excellence, vigilance, and unwavering public service.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France Paris</dc:title>
  <dc:creator/>
  <dc:language>en</dc:language>
  <cp:keywords/>
  <dcterms:created xsi:type="dcterms:W3CDTF">2026-07-14T21:59:41Z</dcterms:created>
  <dcterms:modified xsi:type="dcterms:W3CDTF">2026-07-14T21:59:41Z</dcterms:modified>
</cp:coreProperties>
</file>

<file path=docProps/custom.xml><?xml version="1.0" encoding="utf-8"?>
<Properties xmlns="http://schemas.openxmlformats.org/officeDocument/2006/custom-properties" xmlns:vt="http://schemas.openxmlformats.org/officeDocument/2006/docPropsVTypes"/>
</file>