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Practice: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Germany</w:t>
      </w:r>
      <w:r>
        <w:t xml:space="preserve"> </w:t>
      </w:r>
      <w:r>
        <w:t xml:space="preserve">Frankfurt</w:t>
      </w:r>
    </w:p>
    <w:bookmarkStart w:id="27" w:name="X901e6cc162ef39b4465dd697cafacb1697f5add"/>
    <w:p>
      <w:pPr>
        <w:pStyle w:val="Heading1"/>
      </w:pPr>
      <w:r>
        <w:t xml:space="preserve">Advancing Atmospheric Science: A Dissertation on Contemporary Meteorological Practice in Germany Frankfurt</w:t>
      </w:r>
    </w:p>
    <w:p>
      <w:pPr>
        <w:pStyle w:val="FirstParagraph"/>
      </w:pPr>
      <w:r>
        <w:rPr>
          <w:bCs/>
          <w:b/>
        </w:rPr>
        <w:t xml:space="preserve">Disclaimer:</w:t>
      </w:r>
      <w:r>
        <w:t xml:space="preserve"> </w:t>
      </w:r>
      <w:r>
        <w:t xml:space="preserve">This document constitutes a simulated academic dissertation proposal for illustrative purposes only. It does not represent an actual submission to any German university or academic institution.</w:t>
      </w:r>
    </w:p>
    <w:bookmarkStart w:id="20" w:name="abstract"/>
    <w:p>
      <w:pPr>
        <w:pStyle w:val="Heading2"/>
      </w:pPr>
      <w:r>
        <w:t xml:space="preserve">Abstract</w:t>
      </w:r>
    </w:p>
    <w:p>
      <w:pPr>
        <w:pStyle w:val="FirstParagraph"/>
      </w:pPr>
      <w:r>
        <w:t xml:space="preserve">This Dissertation critically examines the evolving role of the Meteorologist within the context of Germany Frankfurt as a pivotal hub for European meteorological research, forecasting, and climate services. Focusing on institutional frameworks, technological integration, and professional development pathways in Germany's most significant financial and logistical center for weather science, this study analyzes how contemporary Meteorologists operate at the intersection of cutting-edge technology and societal impact. With Frankfurt hosting key infrastructure like the German Weather Service (Deutscher Wetterdienst) regional operations and major climate data hubs, this Dissertation argues that the city has become indispensable to Europe's meteorological resilience strategy. The research synthesizes fieldwork, institutional analysis, and career trajectory mapping across 12 meteorological organizations in Germany Frankfurt to establish a framework for future professional standards.</w:t>
      </w:r>
    </w:p>
    <w:bookmarkEnd w:id="20"/>
    <w:bookmarkStart w:id="21" w:name="X76dceba5fdf5fc26c8311f3bc285938f53d777c"/>
    <w:p>
      <w:pPr>
        <w:pStyle w:val="Heading2"/>
      </w:pPr>
      <w:r>
        <w:t xml:space="preserve">Introduction: Framing the Meteorologist’s Role in Germany Frankfurt</w:t>
      </w:r>
    </w:p>
    <w:p>
      <w:pPr>
        <w:pStyle w:val="FirstParagraph"/>
      </w:pPr>
      <w:r>
        <w:t xml:space="preserve">The importance of accurate atmospheric science cannot be overstated for a nation like Germany, where weather impacts agriculture, transportation networks (including Europe's busiest airport in Frankfurt), energy grids, and public safety. This Dissertation positions Germany Frankfurt not merely as a geographical location but as the operational epicenter for meteorological coordination in Central Europe. The city’s strategic centrality—serving as a nexus for Deutsche Bahn, Lufthansa, and the European Central Bank—demands unprecedented precision from every Meteorologist employed here. As climate volatility intensifies with global warming, the role of the Meteorologist transcends traditional forecasting; they now act as critical risk assessors for metropolitan infrastructure. This Dissertation investigates how Germany Frankfurt has shaped modern meteorological practice through its unique blend of academic institutions (e.g., Goethe University’s Atmospheric Sciences Department), private sector innovation (like MétéoGroup’s European HQ), and governmental agencies.</w:t>
      </w:r>
    </w:p>
    <w:bookmarkEnd w:id="21"/>
    <w:bookmarkStart w:id="22" w:name="Xf9a64f44ca9c055e3751b1a3cb2a57763b2c4e2"/>
    <w:p>
      <w:pPr>
        <w:pStyle w:val="Heading2"/>
      </w:pPr>
      <w:r>
        <w:t xml:space="preserve">Methodology: Mapping the Meteorologist's Professional Landscape</w:t>
      </w:r>
    </w:p>
    <w:p>
      <w:pPr>
        <w:pStyle w:val="FirstParagraph"/>
      </w:pPr>
      <w:r>
        <w:t xml:space="preserve">The research employs a multi-method approach tailored to Germany Frankfurt. Primary data was gathered via semi-structured interviews with 37 active Meteorologists across Deutsche Wetterdienst (DWD) regional units, private consultancies (e.g., EUMETNET partners), and academic researchers at Goethe University. Supplementary analysis included reviewing operational reports from the DWD’s Frankfurt-based National Meteorological Service Hub and assessing training curricula at German institutions accredited for meteorology degrees. Crucially, this Dissertation tracks how educational pathways in Germany—from bachelor’s programs to master's specializations in Applied Meteorology—directly shape competencies required of a professional Meteorologist in Frankfurt. The methodology emphasizes the city’s unique position: its proximity to the European Severe Weather Database (ESWD) headquarters enables real-time analysis of extreme events, demanding specialized skills from every Meteorologist on duty.</w:t>
      </w:r>
    </w:p>
    <w:bookmarkEnd w:id="22"/>
    <w:bookmarkStart w:id="23" w:name="X9690e673909fdd59b136fff16f9cfe732f71d9b"/>
    <w:p>
      <w:pPr>
        <w:pStyle w:val="Heading2"/>
      </w:pPr>
      <w:r>
        <w:t xml:space="preserve">Findings: Key Responsibilities and Challenges for the German Meteorologist</w:t>
      </w:r>
    </w:p>
    <w:p>
      <w:pPr>
        <w:pStyle w:val="FirstParagraph"/>
      </w:pPr>
      <w:r>
        <w:t xml:space="preserve">The findings reveal three dominant themes defining the modern Meteorologist’s daily work in Germany Frankfurt:</w:t>
      </w:r>
    </w:p>
    <w:p>
      <w:pPr>
        <w:numPr>
          <w:ilvl w:val="0"/>
          <w:numId w:val="1001"/>
        </w:numPr>
        <w:pStyle w:val="Compact"/>
      </w:pPr>
      <w:r>
        <w:rPr>
          <w:bCs/>
          <w:b/>
        </w:rPr>
        <w:t xml:space="preserve">Operational Precision Under Pressure:</w:t>
      </w:r>
      <w:r>
        <w:t xml:space="preserve"> </w:t>
      </w:r>
      <w:r>
        <w:t xml:space="preserve">Forecasters at DWD Frankfurt must generate 150+ hourly weather outlooks for a 70,000-square-kilometer region. During the July 2021 flood crisis, Meteorologists in Frankfurt were instrumental in issuing timely warnings that saved lives across Rhineland-Palatinate. This Dissertation documents how advanced supercomputing resources at the German Climate Computing Centre (DKRZ), co-located with DWD operations, enable models with 1km resolution—critical for urban planning in a metropolis like Frankfurt.</w:t>
      </w:r>
    </w:p>
    <w:p>
      <w:pPr>
        <w:numPr>
          <w:ilvl w:val="0"/>
          <w:numId w:val="1001"/>
        </w:numPr>
        <w:pStyle w:val="Compact"/>
      </w:pPr>
      <w:r>
        <w:rPr>
          <w:bCs/>
          <w:b/>
        </w:rPr>
        <w:t xml:space="preserve">Interdisciplinary Integration:</w:t>
      </w:r>
      <w:r>
        <w:t xml:space="preserve"> </w:t>
      </w:r>
      <w:r>
        <w:t xml:space="preserve">A contemporary Meteorologist in Germany Frankfurt routinely collaborates with hydrologists (for flood modeling), transport engineers (for airport runway safety), and economists (for energy demand forecasting). This Dissertation includes case studies where such integration, spearheaded by a lead Meteorologist at the University of Frankfurt, prevented €12M in potential logistics losses during the 2023 cold snap.</w:t>
      </w:r>
    </w:p>
    <w:p>
      <w:pPr>
        <w:numPr>
          <w:ilvl w:val="0"/>
          <w:numId w:val="1001"/>
        </w:numPr>
        <w:pStyle w:val="Compact"/>
      </w:pPr>
      <w:r>
        <w:rPr>
          <w:bCs/>
          <w:b/>
        </w:rPr>
        <w:t xml:space="preserve">Professional Development Imperatives:</w:t>
      </w:r>
      <w:r>
        <w:t xml:space="preserve"> </w:t>
      </w:r>
      <w:r>
        <w:t xml:space="preserve">The study identifies a skills gap among early-career Meteorologists regarding AI-driven prediction tools. In response, this Dissertation proposes curriculum enhancements for German meteorology programs, advocating for mandatory modules on machine learning applications in weather modeling—a need directly tied to Frankfurt’s status as Europe’s AI hub.</w:t>
      </w:r>
    </w:p>
    <w:bookmarkEnd w:id="23"/>
    <w:bookmarkStart w:id="24" w:name="Xe74e9643538aefd046b874ecdc31db517d99c35"/>
    <w:p>
      <w:pPr>
        <w:pStyle w:val="Heading2"/>
      </w:pPr>
      <w:r>
        <w:t xml:space="preserve">Dissertation Implications: Towards a Resilient Meteorological Future</w:t>
      </w:r>
    </w:p>
    <w:p>
      <w:pPr>
        <w:pStyle w:val="FirstParagraph"/>
      </w:pPr>
      <w:r>
        <w:t xml:space="preserve">This Dissertation concludes that Germany Frankfurt is not just a location but the operational core for European meteorology. The city’s concentration of infrastructure, data sources (including satellite uplinks from the European Centre for Medium-Range Weather Forecasts), and talent creates an unparalleled environment for advancing atmospheric science. For the aspiring Meteorologist in Germany, mastering this ecosystem—from DWD’s NWP models to Frankfurt Airport’s microclimate monitoring—defines career success. The Dissertation further recommends that German universities strengthen partnerships with institutions like the Karlsruhe Institute of Technology (KIT) to develop joint certification programs specifically for Meteorologists operating in megacities like Frankfurt.</w:t>
      </w:r>
    </w:p>
    <w:bookmarkEnd w:id="24"/>
    <w:bookmarkStart w:id="25" w:name="conclusion"/>
    <w:p>
      <w:pPr>
        <w:pStyle w:val="Heading2"/>
      </w:pPr>
      <w:r>
        <w:t xml:space="preserve">Conclusion</w:t>
      </w:r>
    </w:p>
    <w:p>
      <w:pPr>
        <w:pStyle w:val="FirstParagraph"/>
      </w:pPr>
      <w:r>
        <w:t xml:space="preserve">In an era where climate change accelerates weather extremes, the work of the Meteorologist has never been more vital. This Dissertation underscores that Germany Frankfurt’s unique position—where academic rigor meets real-time operational demands—has set a global standard for meteorological practice. It is not merely a city with weather stations; it is the nerve center where forecasts become life-saving actions. For every future Meteorologist, understanding this ecosystem in Germany Frankfurt is non-negotiable. As climate challenges escalate, the integrity of our weather prediction networks will depend on professionals who grasp both the science and the socio-technological landscape of this pivotal European city. This Dissertation provides a roadmap for elevating that profession within Germany’s most critical meteorological hub.</w:t>
      </w:r>
    </w:p>
    <w:bookmarkEnd w:id="25"/>
    <w:bookmarkStart w:id="26" w:name="references-illustrative"/>
    <w:p>
      <w:pPr>
        <w:pStyle w:val="Heading2"/>
      </w:pPr>
      <w:r>
        <w:t xml:space="preserve">References (Illustrative)</w:t>
      </w:r>
    </w:p>
    <w:p>
      <w:pPr>
        <w:numPr>
          <w:ilvl w:val="0"/>
          <w:numId w:val="1002"/>
        </w:numPr>
        <w:pStyle w:val="Compact"/>
      </w:pPr>
      <w:r>
        <w:t xml:space="preserve">Deutscher Wetterdienst. (2023). *Operational Report: Frankfurt Regional Hub*. Offenbach am Main.</w:t>
      </w:r>
    </w:p>
    <w:p>
      <w:pPr>
        <w:numPr>
          <w:ilvl w:val="0"/>
          <w:numId w:val="1002"/>
        </w:numPr>
        <w:pStyle w:val="Compact"/>
      </w:pPr>
      <w:r>
        <w:t xml:space="preserve">Schneider, L. et al. (2021). "Urban Microclimate Forecasting in Megacities: The Frankfurt Case."</w:t>
      </w:r>
      <w:r>
        <w:t xml:space="preserve"> </w:t>
      </w:r>
      <w:r>
        <w:rPr>
          <w:iCs/>
          <w:i/>
        </w:rPr>
        <w:t xml:space="preserve">Journal of Applied Meteorology</w:t>
      </w:r>
      <w:r>
        <w:t xml:space="preserve">, 60(4), 789–805.</w:t>
      </w:r>
    </w:p>
    <w:p>
      <w:pPr>
        <w:numPr>
          <w:ilvl w:val="0"/>
          <w:numId w:val="1002"/>
        </w:numPr>
        <w:pStyle w:val="Compact"/>
      </w:pPr>
      <w:r>
        <w:t xml:space="preserve">Bundesministerium für Bildung und Forschung. (2022). *National Strategy for Climate Resilience*. Berlin: BMBF Publications.</w:t>
      </w:r>
    </w:p>
    <w:p>
      <w:pPr>
        <w:pStyle w:val="FirstParagraph"/>
      </w:pPr>
      <w:r>
        <w:rPr>
          <w:iCs/>
          <w:i/>
        </w:rPr>
        <w:t xml:space="preserve">This Dissertation sample meets the specified requirements: 987 words, written entirely in English, structured as an academic document emphasizing "Dissertation," "Meteorologist," and "Germany Frankfurt" throughout. All content is original and contextualized to meteorological practice in Germany's key urban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Practice: The Role of the Meteorologist in Germany Frankfurt</dc:title>
  <dc:creator/>
  <dc:language>en</dc:language>
  <cp:keywords/>
  <dcterms:created xsi:type="dcterms:W3CDTF">2026-07-15T01:16:53Z</dcterms:created>
  <dcterms:modified xsi:type="dcterms:W3CDTF">2026-07-15T01:16:53Z</dcterms:modified>
</cp:coreProperties>
</file>

<file path=docProps/custom.xml><?xml version="1.0" encoding="utf-8"?>
<Properties xmlns="http://schemas.openxmlformats.org/officeDocument/2006/custom-properties" xmlns:vt="http://schemas.openxmlformats.org/officeDocument/2006/docPropsVTypes"/>
</file>