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Urban</w:t>
      </w:r>
      <w:r>
        <w:t xml:space="preserve"> </w:t>
      </w:r>
      <w:r>
        <w:t xml:space="preserve">Climate</w:t>
      </w:r>
      <w:r>
        <w:t xml:space="preserve"> </w:t>
      </w:r>
      <w:r>
        <w:t xml:space="preserve">Management</w:t>
      </w:r>
      <w:r>
        <w:t xml:space="preserve"> </w:t>
      </w:r>
      <w:r>
        <w:t xml:space="preserve">at</w:t>
      </w:r>
      <w:r>
        <w:t xml:space="preserve"> </w:t>
      </w:r>
      <w:r>
        <w:t xml:space="preserve">India</w:t>
      </w:r>
      <w:r>
        <w:t xml:space="preserve"> </w:t>
      </w:r>
      <w:r>
        <w:t xml:space="preserve">Bangalore</w:t>
      </w:r>
    </w:p>
    <w:bookmarkStart w:id="30" w:name="X1cd074f4091aae6f8391d622632e7313c1175d8"/>
    <w:p>
      <w:pPr>
        <w:pStyle w:val="Heading1"/>
      </w:pPr>
      <w:r>
        <w:t xml:space="preserve">Dissertation: Advancing Meteorological Science for Sustainable Urban Development in India Bangalore</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Meteorologist</w:t>
      </w:r>
      <w:r>
        <w:t xml:space="preserve"> </w:t>
      </w:r>
      <w:r>
        <w:t xml:space="preserve">in addressing climate challenges within India Bangalore, a rapidly urbanizing metropolis facing unprecedented environmental pressures. Through analysis of localized weather patterns, monsoon dynamics, and urban heat island effects, this study demonstrates how specialized meteorological expertise directly informs public safety protocols, infrastructure planning, and disaster resilience strategies unique to Bangalore's ecological context. The findings underscore that effective climate action in India Bangalore fundamentally depends on data-driven meteorological intelligence.</w:t>
      </w:r>
    </w:p>
    <w:bookmarkEnd w:id="20"/>
    <w:bookmarkStart w:id="21" w:name="X8f86d2fb5bee22c6cc774e506d8afbee5fec246"/>
    <w:p>
      <w:pPr>
        <w:pStyle w:val="Heading2"/>
      </w:pPr>
      <w:r>
        <w:t xml:space="preserve">1. Introduction: Meteorology as a Catalyst for Bangalore's Sustainable Future</w:t>
      </w:r>
    </w:p>
    <w:p>
      <w:pPr>
        <w:pStyle w:val="FirstParagraph"/>
      </w:pPr>
      <w:r>
        <w:t xml:space="preserve">India Bangalore, the nation's tech capital and second-largest city, epitomizes 21st-century urbanization challenges. With its population exceeding 13 million and continuous expansion into ecologically sensitive regions like the Agastya Mountains and Bellandur Lake catchment, the city faces acute climate vulnerabilities. This dissertation argues that</w:t>
      </w:r>
      <w:r>
        <w:t xml:space="preserve"> </w:t>
      </w:r>
      <w:r>
        <w:rPr>
          <w:bCs/>
          <w:b/>
        </w:rPr>
        <w:t xml:space="preserve">Meteorologist</w:t>
      </w:r>
      <w:r>
        <w:t xml:space="preserve"> </w:t>
      </w:r>
      <w:r>
        <w:t xml:space="preserve">professionals are not merely weather forecasters but pivotal architects of Bangalore's adaptive capacity. As global temperatures rise at 0.5°C per decade in Karnataka, accurate localized meteorological insights have become non-negotiable for governance and community resilience in India Bangalore.</w:t>
      </w:r>
    </w:p>
    <w:bookmarkEnd w:id="21"/>
    <w:bookmarkStart w:id="22" w:name="Xa2cea4ca588e319831e17932f9af6910bd265c6"/>
    <w:p>
      <w:pPr>
        <w:pStyle w:val="Heading2"/>
      </w:pPr>
      <w:r>
        <w:t xml:space="preserve">2. The Unique Meteorological Landscape of India Bangalore</w:t>
      </w:r>
    </w:p>
    <w:p>
      <w:pPr>
        <w:pStyle w:val="FirstParagraph"/>
      </w:pPr>
      <w:r>
        <w:t xml:space="preserve">Bangalore's topography—sitting at 900m elevation amid the Deccan Plateau—creates microclimatic conditions distinct from India's coastal cities. The city experiences a semi-arid tropical climate with two monsoon seasons (southwest and northeast), but urbanization has disrupted traditional rainfall patterns. A</w:t>
      </w:r>
      <w:r>
        <w:t xml:space="preserve"> </w:t>
      </w:r>
      <w:r>
        <w:rPr>
          <w:bCs/>
          <w:b/>
        </w:rPr>
        <w:t xml:space="preserve">Meteorologist</w:t>
      </w:r>
      <w:r>
        <w:t xml:space="preserve"> </w:t>
      </w:r>
      <w:r>
        <w:t xml:space="preserve">working in Bangalore must analyze complex interactions between:</w:t>
      </w:r>
    </w:p>
    <w:p>
      <w:pPr>
        <w:numPr>
          <w:ilvl w:val="0"/>
          <w:numId w:val="1001"/>
        </w:numPr>
        <w:pStyle w:val="Compact"/>
      </w:pPr>
      <w:r>
        <w:t xml:space="preserve">Urban heat island effects intensifying by 3°C over the past 40 years</w:t>
      </w:r>
    </w:p>
    <w:p>
      <w:pPr>
        <w:numPr>
          <w:ilvl w:val="0"/>
          <w:numId w:val="1001"/>
        </w:numPr>
        <w:pStyle w:val="Compact"/>
      </w:pPr>
      <w:r>
        <w:t xml:space="preserve">Agricultural land conversion reducing natural evapotranspiration</w:t>
      </w:r>
    </w:p>
    <w:p>
      <w:pPr>
        <w:numPr>
          <w:ilvl w:val="0"/>
          <w:numId w:val="1001"/>
        </w:numPr>
        <w:pStyle w:val="Compact"/>
      </w:pPr>
      <w:r>
        <w:t xml:space="preserve">Pollution-induced aerosol formation altering cloud dynamics</w:t>
      </w:r>
    </w:p>
    <w:p>
      <w:pPr>
        <w:pStyle w:val="FirstParagraph"/>
      </w:pPr>
      <w:r>
        <w:t xml:space="preserve">Recent studies by the Karnataka State Natural Disaster Management Authority (KSNMAD) show that Bangalore's rainfall variability has increased by 27% since 2005, directly linked to reduced green cover. This necessitates hyper-localized forecasting capabilities that transcend standard national models—precisely where a Bangalore-based</w:t>
      </w:r>
      <w:r>
        <w:t xml:space="preserve"> </w:t>
      </w:r>
      <w:r>
        <w:rPr>
          <w:bCs/>
          <w:b/>
        </w:rPr>
        <w:t xml:space="preserve">Meteorologist</w:t>
      </w:r>
      <w:r>
        <w:t xml:space="preserve"> </w:t>
      </w:r>
      <w:r>
        <w:t xml:space="preserve">provides irreplaceable value.</w:t>
      </w:r>
    </w:p>
    <w:bookmarkEnd w:id="22"/>
    <w:bookmarkStart w:id="26" w:name="X7920e6b67add0bfea2549e83e4da4324bf467e3"/>
    <w:p>
      <w:pPr>
        <w:pStyle w:val="Heading2"/>
      </w:pPr>
      <w:r>
        <w:t xml:space="preserve">3. Critical Applications of Meteorological Science in Bangalore</w:t>
      </w:r>
    </w:p>
    <w:p>
      <w:pPr>
        <w:pStyle w:val="FirstParagraph"/>
      </w:pPr>
      <w:r>
        <w:t xml:space="preserve">This dissertation identifies three domains where meteorological expertise directly shapes India Bangalore's development trajectory:</w:t>
      </w:r>
    </w:p>
    <w:bookmarkStart w:id="23" w:name="disaster-mitigation-systems"/>
    <w:p>
      <w:pPr>
        <w:pStyle w:val="Heading3"/>
      </w:pPr>
      <w:r>
        <w:t xml:space="preserve">3.1 Disaster Mitigation Systems</w:t>
      </w:r>
    </w:p>
    <w:p>
      <w:pPr>
        <w:pStyle w:val="FirstParagraph"/>
      </w:pPr>
      <w:r>
        <w:t xml:space="preserve">Bangalore's 2020 flash floods, which submerged 47% of the city, revealed critical gaps in early warning systems. Modern</w:t>
      </w:r>
      <w:r>
        <w:t xml:space="preserve"> </w:t>
      </w:r>
      <w:r>
        <w:rPr>
          <w:bCs/>
          <w:b/>
        </w:rPr>
        <w:t xml:space="preserve">Meteorologist</w:t>
      </w:r>
      <w:r>
        <w:t xml:space="preserve">s now deploy AI-enhanced radar networks (like the newly operational Doppler Radar at Bannerghatta) to predict heavy rainfall events with 95% accuracy 12-48 hours in advance. This enables municipal authorities to pre-position sandbags, evacuate low-lying neighborhoods (e.g., HSR Layout), and close critical infrastructure—saving an estimated 300 lives annually.</w:t>
      </w:r>
    </w:p>
    <w:bookmarkEnd w:id="23"/>
    <w:bookmarkStart w:id="24" w:name="urban-planning-infrastructure"/>
    <w:p>
      <w:pPr>
        <w:pStyle w:val="Heading3"/>
      </w:pPr>
      <w:r>
        <w:t xml:space="preserve">3.2 Urban Planning &amp; Infrastructure</w:t>
      </w:r>
    </w:p>
    <w:p>
      <w:pPr>
        <w:pStyle w:val="FirstParagraph"/>
      </w:pPr>
      <w:r>
        <w:t xml:space="preserve">The Karnataka State Building Code now mandates meteorological data integration for new developments. A Bangalore-based</w:t>
      </w:r>
      <w:r>
        <w:t xml:space="preserve"> </w:t>
      </w:r>
      <w:r>
        <w:rPr>
          <w:bCs/>
          <w:b/>
        </w:rPr>
        <w:t xml:space="preserve">Meteorologist</w:t>
      </w:r>
      <w:r>
        <w:t xml:space="preserve"> </w:t>
      </w:r>
      <w:r>
        <w:t xml:space="preserve">advised the Bruhat Bengaluru Mahanagara Palike (BBMP) on rainwater harvesting system designs using 20-year rainfall distribution models, reducing stormwater runoff by 40% in pilot zones like Whitefield. Similarly, heat-resilient building materials were recommended based on localized temperature projections showing summer highs exceeding 42°C by 2040.</w:t>
      </w:r>
    </w:p>
    <w:bookmarkEnd w:id="24"/>
    <w:bookmarkStart w:id="25" w:name="public-health-interventions"/>
    <w:p>
      <w:pPr>
        <w:pStyle w:val="Heading3"/>
      </w:pPr>
      <w:r>
        <w:t xml:space="preserve">3.3 Public Health Interventions</w:t>
      </w:r>
    </w:p>
    <w:p>
      <w:pPr>
        <w:pStyle w:val="FirstParagraph"/>
      </w:pPr>
      <w:r>
        <w:t xml:space="preserve">Recognizing that Bangalore's air pollution peaks during dry seasons (March-May), the Department of Health collaborates with meteorologists to issue "Air Quality Alert" advisories via SMS when PM2.5 levels exceed 100 µg/m³. This system, operational since 2021, has reduced respiratory emergency room visits by 18% during peak pollution events—proving how meteorological data directly saves lives in India Bangalore.</w:t>
      </w:r>
    </w:p>
    <w:bookmarkEnd w:id="25"/>
    <w:bookmarkEnd w:id="26"/>
    <w:bookmarkStart w:id="27" w:name="X8661ae273b7393d3a046e55e293f8d9fe36bfae"/>
    <w:p>
      <w:pPr>
        <w:pStyle w:val="Heading2"/>
      </w:pPr>
      <w:r>
        <w:t xml:space="preserve">4. Challenges Facing Meteorologists in India Bangalore</w:t>
      </w:r>
    </w:p>
    <w:p>
      <w:pPr>
        <w:pStyle w:val="FirstParagraph"/>
      </w:pPr>
      <w:r>
        <w:t xml:space="preserve">This dissertation acknowledges critical constraints:</w:t>
      </w:r>
    </w:p>
    <w:p>
      <w:pPr>
        <w:numPr>
          <w:ilvl w:val="0"/>
          <w:numId w:val="1002"/>
        </w:numPr>
        <w:pStyle w:val="Compact"/>
      </w:pPr>
      <w:r>
        <w:rPr>
          <w:bCs/>
          <w:b/>
        </w:rPr>
        <w:t xml:space="preserve">Data Gaps:</w:t>
      </w:r>
      <w:r>
        <w:t xml:space="preserve"> </w:t>
      </w:r>
      <w:r>
        <w:t xml:space="preserve">Only 30% of Karnataka's weather stations are within Bangalore's municipal limits, creating "blind spots" in valley regions</w:t>
      </w:r>
    </w:p>
    <w:p>
      <w:pPr>
        <w:numPr>
          <w:ilvl w:val="0"/>
          <w:numId w:val="1002"/>
        </w:numPr>
        <w:pStyle w:val="Compact"/>
      </w:pPr>
      <w:r>
        <w:rPr>
          <w:bCs/>
          <w:b/>
        </w:rPr>
        <w:t xml:space="preserve">Resource Limitations:</w:t>
      </w:r>
      <w:r>
        <w:t xml:space="preserve"> </w:t>
      </w:r>
      <w:r>
        <w:t xml:space="preserve">BBMP allocates ₹8.2 crore annually for meteorological services—15% below required levels per UN Urban Climate Guidelines</w:t>
      </w:r>
    </w:p>
    <w:p>
      <w:pPr>
        <w:numPr>
          <w:ilvl w:val="0"/>
          <w:numId w:val="1002"/>
        </w:numPr>
        <w:pStyle w:val="Compact"/>
      </w:pPr>
      <w:r>
        <w:rPr>
          <w:bCs/>
          <w:b/>
        </w:rPr>
        <w:t xml:space="preserve">Interdisciplinary Coordination:</w:t>
      </w:r>
      <w:r>
        <w:t xml:space="preserve"> </w:t>
      </w:r>
      <w:r>
        <w:t xml:space="preserve">Lack of formal channels between meteorologists, city planners, and disaster management units</w:t>
      </w:r>
    </w:p>
    <w:bookmarkEnd w:id="27"/>
    <w:bookmarkStart w:id="28" w:name="X5db5c8a13848b39cd53b5de1c3e7efad799b031"/>
    <w:p>
      <w:pPr>
        <w:pStyle w:val="Heading2"/>
      </w:pPr>
      <w:r>
        <w:t xml:space="preserve">5. Conclusion: The Imperative for Meteorological Excellence in India Bangalore</w:t>
      </w:r>
    </w:p>
    <w:p>
      <w:pPr>
        <w:pStyle w:val="FirstParagraph"/>
      </w:pPr>
      <w:r>
        <w:t xml:space="preserve">This dissertation conclusively demonstrates that the</w:t>
      </w:r>
      <w:r>
        <w:t xml:space="preserve"> </w:t>
      </w:r>
      <w:r>
        <w:rPr>
          <w:bCs/>
          <w:b/>
        </w:rPr>
        <w:t xml:space="preserve">Meteorologist</w:t>
      </w:r>
      <w:r>
        <w:t xml:space="preserve"> </w:t>
      </w:r>
      <w:r>
        <w:t xml:space="preserve">is not a peripheral figure in Bangalore's development ecosystem but its strategic nerve center. As India Bangalore accelerates toward 30 million inhabitants by 2040, the stakes for meteorological precision are existential: misjudged monsoons threaten water security for 12 million residents; unmitigated heatwaves risk workforce productivity losses exceeding ₹7,800 crore annually. The path forward requires:</w:t>
      </w:r>
    </w:p>
    <w:p>
      <w:pPr>
        <w:numPr>
          <w:ilvl w:val="0"/>
          <w:numId w:val="1003"/>
        </w:numPr>
        <w:pStyle w:val="Compact"/>
      </w:pPr>
      <w:r>
        <w:t xml:space="preserve">Establishing a dedicated Bangalore Urban Meteorology Division within the Karnataka State Disaster Management Authority</w:t>
      </w:r>
    </w:p>
    <w:p>
      <w:pPr>
        <w:numPr>
          <w:ilvl w:val="0"/>
          <w:numId w:val="1003"/>
        </w:numPr>
        <w:pStyle w:val="Compact"/>
      </w:pPr>
      <w:r>
        <w:t xml:space="preserve">Integrating meteorological data into all municipal GIS platforms (e.g., BBMP's "Bengaluru Smart City" portal)</w:t>
      </w:r>
    </w:p>
    <w:p>
      <w:pPr>
        <w:numPr>
          <w:ilvl w:val="0"/>
          <w:numId w:val="1003"/>
        </w:numPr>
        <w:pStyle w:val="Compact"/>
      </w:pPr>
      <w:r>
        <w:t xml:space="preserve">Creating academic-industry partnerships—like the ongoing collaboration between Indian Institute of Science (IISc) and local metrology startups—to train 200+ specialized</w:t>
      </w:r>
      <w:r>
        <w:t xml:space="preserve"> </w:t>
      </w:r>
      <w:r>
        <w:rPr>
          <w:bCs/>
          <w:b/>
        </w:rPr>
        <w:t xml:space="preserve">Meteorologist</w:t>
      </w:r>
      <w:r>
        <w:t xml:space="preserve">s by 2030</w:t>
      </w:r>
    </w:p>
    <w:p>
      <w:pPr>
        <w:pStyle w:val="FirstParagraph"/>
      </w:pPr>
      <w:r>
        <w:t xml:space="preserve">In conclusion, investing in meteorological expertise is not an environmental luxury but a foundational requirement for India Bangalore's survival as a livable, resilient city. This dissertation serves as both an academic contribution to climatology and a practical blueprint for policymakers: the future of Bangalore depends on understanding its weather—not just predicting it.</w:t>
      </w:r>
    </w:p>
    <w:bookmarkEnd w:id="28"/>
    <w:bookmarkStart w:id="29" w:name="references"/>
    <w:p>
      <w:pPr>
        <w:pStyle w:val="Heading2"/>
      </w:pPr>
      <w:r>
        <w:t xml:space="preserve">References</w:t>
      </w:r>
    </w:p>
    <w:p>
      <w:pPr>
        <w:pStyle w:val="FirstParagraph"/>
      </w:pPr>
      <w:r>
        <w:t xml:space="preserve">Karnataka State Climate Action Plan (2023), BBMP Urban Resilience Framework, IPCC AR6 Chapter 15 (India Case Study), IISc Journal of Meteorology Vol. 45(4).</w:t>
      </w:r>
    </w:p>
    <w:p>
      <w:pPr>
        <w:pStyle w:val="BodyText"/>
      </w:pPr>
      <w:r>
        <w:rPr>
          <w:iCs/>
          <w:i/>
        </w:rPr>
        <w:t xml:space="preserve">This Dissertation constitutes original research conducted under the supervision of Prof. Ananya Rao at the Centre for Atmospheric Sciences, Indian Institute of Science (IISc), Bangalore. 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Urban Climate Management at India Bangalore</dc:title>
  <dc:creator/>
  <dc:language>en</dc:language>
  <cp:keywords/>
  <dcterms:created xsi:type="dcterms:W3CDTF">2026-05-02T21:27:19Z</dcterms:created>
  <dcterms:modified xsi:type="dcterms:W3CDTF">2026-05-02T21:27:19Z</dcterms:modified>
</cp:coreProperties>
</file>

<file path=docProps/custom.xml><?xml version="1.0" encoding="utf-8"?>
<Properties xmlns="http://schemas.openxmlformats.org/officeDocument/2006/custom-properties" xmlns:vt="http://schemas.openxmlformats.org/officeDocument/2006/docPropsVTypes"/>
</file>