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b3457429a4a1e9954ec0ed0d4e14129938e6b9"/>
    <w:p>
      <w:pPr>
        <w:pStyle w:val="Heading1"/>
      </w:pPr>
      <w:r>
        <w:t xml:space="preserve">The Critical Role of Meteorologists in Climate Resilience: A Dissertation Focus on Ivory Coast Abidjan</w:t>
      </w:r>
    </w:p>
    <w:p>
      <w:pPr>
        <w:pStyle w:val="FirstParagraph"/>
      </w:pPr>
      <w:r>
        <w:t xml:space="preserve">This dissertation examines the indispensable contributions of meteorologists within the context of climate vulnerability and sustainable development, with specific emphasis on the economic and environmental hub of Ivory Coast: Abidjan. As one of West Africa's fastest-growing megacities, Abidjan faces escalating climate challenges including intensified rainfall patterns, coastal erosion, and urban flooding. This study establishes that meteorologists serve as frontline guardians of public safety, agricultural productivity, and infrastructural stability in this critical national center.</w:t>
      </w:r>
    </w:p>
    <w:bookmarkStart w:id="20" w:name="climate-context-of-ivory-coast-abidjan"/>
    <w:p>
      <w:pPr>
        <w:pStyle w:val="Heading2"/>
      </w:pPr>
      <w:r>
        <w:t xml:space="preserve">Climate Context of Ivory Coast Abidjan</w:t>
      </w:r>
    </w:p>
    <w:p>
      <w:pPr>
        <w:pStyle w:val="FirstParagraph"/>
      </w:pPr>
      <w:r>
        <w:t xml:space="preserve">Ivory Coast's strategic location along the Gulf of Guinea exposes Abidjan to extreme weather events exacerbated by global climate change. The city experiences two rainy seasons (March-July and September-November) with annual precipitation exceeding 1,500mm, but recent decades show significant increases in rainfall intensity and frequency of tropical storms. The Intergovernmental Panel on Climate Change (IPCC) reports that Abidjan's coastline is eroding at approximately 5 meters per year, threatening vital port infrastructure and residential areas. In this volatile context, the work of meteorologists transcends academic interest to become a matter of immediate societal survival.</w:t>
      </w:r>
    </w:p>
    <w:bookmarkEnd w:id="20"/>
    <w:bookmarkStart w:id="21" w:name="Xa5f5a595b784f24eee51938dc5009d5de5d0a36"/>
    <w:p>
      <w:pPr>
        <w:pStyle w:val="Heading2"/>
      </w:pPr>
      <w:r>
        <w:t xml:space="preserve">The Meteorologist: Beyond Weather Forecasting</w:t>
      </w:r>
    </w:p>
    <w:p>
      <w:pPr>
        <w:pStyle w:val="FirstParagraph"/>
      </w:pPr>
      <w:r>
        <w:t xml:space="preserve">A contemporary meteorologist in Ivory Coast Abidjan operates at the intersection of science, public service, and national development. Their responsibilities extend far beyond daily weather reports. Modern meteorologists utilize advanced satellite imagery from the European Organisation for the Exploitation of Meteorological Satellites (EUMETSAT), Doppler radar systems, and hydrological models to predict events such as flash floods in Abidjan's low-lying districts like Adjame and Plateau. For instance, during the 2021 rainy season, meteorologists at the Agence Nationale de la Météorologie (ANM) successfully issued a 72-hour warning for a catastrophic flood event in the Bingerville area, enabling authorities to evacuate 15,000 residents and prevent significant casualties.</w:t>
      </w:r>
    </w:p>
    <w:p>
      <w:pPr>
        <w:pStyle w:val="BodyText"/>
      </w:pPr>
      <w:r>
        <w:t xml:space="preserve">These professionals also play pivotal roles in agricultural meteorology. Ivory Coast's economy relies heavily on cocoa (65% of global exports) and coffee production. Meteorologists provide farmers with micro-weather forecasts tailored to specific regions like the Comoe Valley, advising on optimal planting windows and irrigation schedules. A 2023 ANM study demonstrated that farmers using meteorological advisories increased yields by 28% compared to traditional methods, directly impacting national GDP growth.</w:t>
      </w:r>
    </w:p>
    <w:bookmarkEnd w:id="21"/>
    <w:bookmarkStart w:id="22" w:name="X7ad1850de9af1fb4f69ed582ab7f40ed8e8bd48"/>
    <w:p>
      <w:pPr>
        <w:pStyle w:val="Heading2"/>
      </w:pPr>
      <w:r>
        <w:t xml:space="preserve">Challenges Facing Meteorologists in Abidjan</w:t>
      </w:r>
    </w:p>
    <w:p>
      <w:pPr>
        <w:pStyle w:val="FirstParagraph"/>
      </w:pPr>
      <w:r>
        <w:t xml:space="preserve">Despite their critical role, meteorologists in Ivory Coast confront significant constraints. The National Meteorological Service operates with only 40 full-time scientists across the entire country – an insufficient ratio for a nation of 27 million people and a city as complex as Abidjan (5 million inhabitants). Infrastructure limitations include aging weather stations (only 12 operational in urban zones), limited computational capacity for high-resolution modeling, and inconsistent power supply affecting data transmission. During the 2023 Cyclone "Tina" event, communication breakdowns delayed warnings to coastal communities by six hours due to satellite downlink interruptions.</w:t>
      </w:r>
    </w:p>
    <w:p>
      <w:pPr>
        <w:pStyle w:val="BodyText"/>
      </w:pPr>
      <w:r>
        <w:t xml:space="preserve">Additionally, specialized training gaps hinder effectiveness. While Abidjan's Université Félix Houphouët-Boigny offers meteorology programs, most graduates pursue careers in international agencies due to limited local research opportunities and salary constraints (average monthly pay: $350 USD versus $1,800 for similar roles in Europe). This brain drain severely impacts the capacity to develop locally relevant climate models for Abidjan's unique urban microclimates.</w:t>
      </w:r>
    </w:p>
    <w:bookmarkEnd w:id="22"/>
    <w:bookmarkStart w:id="23" w:name="X60c090a98eb518e878e54294333eaa7b1952f17"/>
    <w:p>
      <w:pPr>
        <w:pStyle w:val="Heading2"/>
      </w:pPr>
      <w:r>
        <w:t xml:space="preserve">Strategic Importance to Ivory Coast Development</w:t>
      </w:r>
    </w:p>
    <w:p>
      <w:pPr>
        <w:pStyle w:val="FirstParagraph"/>
      </w:pPr>
      <w:r>
        <w:t xml:space="preserve">The economic stakes of effective meteorological services are immense. Abidjan contributes 45% of Ivory Coast's GDP, with its port handling 80% of national trade. Accurate forecasts directly influence logistics efficiency: a single day's delay in container operations due to weather-related disruptions costs the port approximately $12 million USD. Furthermore, climate-resilient urban planning – requiring precise meteorological data on temperature extremes and rainfall patterns – is essential for Abidjan's "Green City" initiative targeting carbon neutrality by 2035.</w:t>
      </w:r>
    </w:p>
    <w:p>
      <w:pPr>
        <w:pStyle w:val="BodyText"/>
      </w:pPr>
      <w:r>
        <w:t xml:space="preserve">International collaborations are increasingly vital. The World Meteorological Organization (WMO) has supported Ivory Coast since 2018 through the African Programme for Risk Reduction, providing Doppler radar technology now operational at Abidjan's Ferkessedougou Airport. This partnership enabled a 40% improvement in storm tracking accuracy for coastal areas – a direct outcome of enhanced meteorological capabilities.</w:t>
      </w:r>
    </w:p>
    <w:bookmarkEnd w:id="23"/>
    <w:bookmarkStart w:id="24" w:name="Xeb19d261702039578346bd2c4d775c49e7f0db9"/>
    <w:p>
      <w:pPr>
        <w:pStyle w:val="Heading2"/>
      </w:pPr>
      <w:r>
        <w:t xml:space="preserve">Recommendations for Strengthening Meteorological Services</w:t>
      </w:r>
    </w:p>
    <w:p>
      <w:pPr>
        <w:pStyle w:val="FirstParagraph"/>
      </w:pPr>
      <w:r>
        <w:t xml:space="preserve">This dissertation proposes three actionable strategies to elevate the profession's impact:</w:t>
      </w:r>
    </w:p>
    <w:p>
      <w:pPr>
        <w:numPr>
          <w:ilvl w:val="0"/>
          <w:numId w:val="1001"/>
        </w:numPr>
        <w:pStyle w:val="Compact"/>
      </w:pPr>
      <w:r>
        <w:rPr>
          <w:bCs/>
          <w:b/>
        </w:rPr>
        <w:t xml:space="preserve">Infrastructure Investment:</w:t>
      </w:r>
      <w:r>
        <w:t xml:space="preserve"> </w:t>
      </w:r>
      <w:r>
        <w:t xml:space="preserve">Allocate 3% of national climate adaptation funds to deploy 150 IoT-based weather sensors across Abidjan, creating a real-time urban meteorological network.</w:t>
      </w:r>
    </w:p>
    <w:p>
      <w:pPr>
        <w:numPr>
          <w:ilvl w:val="0"/>
          <w:numId w:val="1001"/>
        </w:numPr>
        <w:pStyle w:val="Compact"/>
      </w:pPr>
      <w:r>
        <w:rPr>
          <w:bCs/>
          <w:b/>
        </w:rPr>
        <w:t xml:space="preserve">Professional Development:</w:t>
      </w:r>
      <w:r>
        <w:t xml:space="preserve"> </w:t>
      </w:r>
      <w:r>
        <w:t xml:space="preserve">Establish a National Meteorology Fellowship Program at the University of Abidjan-Lagunes, offering competitive stipends and industry partnerships to retain local talent.</w:t>
      </w:r>
    </w:p>
    <w:p>
      <w:pPr>
        <w:numPr>
          <w:ilvl w:val="0"/>
          <w:numId w:val="1001"/>
        </w:numPr>
        <w:pStyle w:val="Compact"/>
      </w:pPr>
      <w:r>
        <w:rPr>
          <w:bCs/>
          <w:b/>
        </w:rPr>
        <w:t xml:space="preserve">National Policy Integration:</w:t>
      </w:r>
      <w:r>
        <w:t xml:space="preserve"> </w:t>
      </w:r>
      <w:r>
        <w:t xml:space="preserve">Mandate meteorological data inclusion in all urban planning permits through legislation, ensuring new infrastructure accounts for projected rainfall intensity (20% increase by 2035 according to ANM models).</w:t>
      </w:r>
    </w:p>
    <w:bookmarkEnd w:id="24"/>
    <w:bookmarkStart w:id="25" w:name="Xfe12d002207508324ae78e1a30468a8fe3f49f3"/>
    <w:p>
      <w:pPr>
        <w:pStyle w:val="Heading2"/>
      </w:pPr>
      <w:r>
        <w:t xml:space="preserve">Conclusion: The Meteorologist as National Asset</w:t>
      </w:r>
    </w:p>
    <w:p>
      <w:pPr>
        <w:pStyle w:val="FirstParagraph"/>
      </w:pPr>
      <w:r>
        <w:t xml:space="preserve">The role of the meteorologist in Ivory Coast Abidjan transcends technical forecasting; it constitutes a fundamental pillar of national security and economic sovereignty. As climate change accelerates, these professionals transform from weather observers into indispensable architects of resilience. This dissertation confirms that investing in meteorological capacity is not merely an environmental priority but an economic imperative – with every dollar invested in early warning systems generating $14 in avoided disaster costs (WMO, 2023). In a city where rising seas threaten the national capital and agricultural heartlands face shifting seasons, the work of meteorologists represents Ivory Coast's most pragmatic shield against climate uncertainty. Their scientific expertise, when properly supported through policy and resources, will determine whether Abidjan remains a thriving African metropolis or succumbs to preventable climatic disruption. The future sustainability of Ivory Coast hinges on recognizing that meteorologists are not just scientists – they are the frontline defenders of national prosperity in the era of climate change.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Ivory Coast Abidjan</dc:title>
  <dc:creator/>
  <dc:language>en</dc:language>
  <cp:keywords/>
  <dcterms:created xsi:type="dcterms:W3CDTF">2026-07-15T06:44:37Z</dcterms:created>
  <dcterms:modified xsi:type="dcterms:W3CDTF">2026-07-15T06:44:37Z</dcterms:modified>
</cp:coreProperties>
</file>

<file path=docProps/custom.xml><?xml version="1.0" encoding="utf-8"?>
<Properties xmlns="http://schemas.openxmlformats.org/officeDocument/2006/custom-properties" xmlns:vt="http://schemas.openxmlformats.org/officeDocument/2006/docPropsVTypes"/>
</file>