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Japan</w:t>
      </w:r>
      <w:r>
        <w:t xml:space="preserve"> </w:t>
      </w:r>
      <w:r>
        <w:t xml:space="preserve">Kyoto</w:t>
      </w:r>
    </w:p>
    <w:bookmarkStart w:id="26" w:name="Xce627249b655a460e2b3c4cd198f4388d3e06db"/>
    <w:p>
      <w:pPr>
        <w:pStyle w:val="Heading1"/>
      </w:pPr>
      <w:r>
        <w:t xml:space="preserve">The Critical Role of a Meteorologist in Japan Kyoto: A Comprehensive Dissertation</w:t>
      </w:r>
    </w:p>
    <w:p>
      <w:pPr>
        <w:pStyle w:val="FirstParagraph"/>
      </w:pPr>
      <w:r>
        <w:t xml:space="preserve">This dissertation examines the indispensable role of meteorologists within the unique environmental context of Japan Kyoto, exploring how climate science shapes daily life, cultural preservation, and disaster resilience in this historic city. As global climate patterns intensify, the expertise of a meteorologist becomes increasingly vital for safeguarding Kyoto's heritage and its 1.5 million residents against weather-related challenges.</w:t>
      </w:r>
    </w:p>
    <w:bookmarkStart w:id="20" w:name="Xfab1c578879cc8b4deb0957ff368eaf819558db"/>
    <w:p>
      <w:pPr>
        <w:pStyle w:val="Heading2"/>
      </w:pPr>
      <w:r>
        <w:t xml:space="preserve">The Strategic Importance of Meteorology in Japan Kyoto</w:t>
      </w:r>
    </w:p>
    <w:p>
      <w:pPr>
        <w:pStyle w:val="FirstParagraph"/>
      </w:pPr>
      <w:r>
        <w:t xml:space="preserve">Japan Kyoto occupies a geographically complex position where mountainous terrain, river systems, and proximity to the Pacific Ocean create microclimatic conditions unlike any other region. This city, designated a UNESCO World Heritage site for its unparalleled cultural landscape, faces climate-specific vulnerabilities requiring specialized meteorological expertise. A meteorologist operating in Japan Kyoto must navigate four distinct seasons with extreme variations – from snow-laden winters to humid summers with heavy monsoon rains – making accurate forecasting essential for urban planning and historical preservation. Unlike coastal metropolises, Kyoto's inland basin traps pollutants and temperature fluctuations, necessitating hyperlocal weather models that only a dedicated meteorologist can develop.</w:t>
      </w:r>
    </w:p>
    <w:bookmarkEnd w:id="20"/>
    <w:bookmarkStart w:id="21" w:name="X48b59d699bbf37ddf8b77ffed2b11857898db9d"/>
    <w:p>
      <w:pPr>
        <w:pStyle w:val="Heading2"/>
      </w:pPr>
      <w:r>
        <w:t xml:space="preserve">Disaster Resilience: A Meteorologist's Life-Saving Mandate</w:t>
      </w:r>
    </w:p>
    <w:p>
      <w:pPr>
        <w:pStyle w:val="FirstParagraph"/>
      </w:pPr>
      <w:r>
        <w:t xml:space="preserve">Japan experiences approximately 20 typhoons annually, with Kyoto frequently impacted by heavy rainfall systems originating from the Pacific. In 2018, torrential rains triggered catastrophic flooding that submerged temples in Kyoto's historic Gion district. This incident underscores why a meteorologist's work transcends mere forecasting – it directly saves lives and protects cultural assets. Modern meteorologists in Japan Kyoto utilize advanced Doppler radar networks, AI-driven predictive modeling, and real-time sensor arrays across the city's 16 rivers to issue early warnings for flash floods. Their forecasts guide evacuation protocols for vulnerable communities near the Kamo River while coordinating with Kyoto City's Emergency Management Bureau. This dissertation emphasizes that without precise meteorological intelligence, disaster response would be reactive rather than preventive, potentially devastating Kyoto's irreplaceable wooden architecture and centuries-old shrines.</w:t>
      </w:r>
    </w:p>
    <w:bookmarkEnd w:id="21"/>
    <w:bookmarkStart w:id="22" w:name="X83517d588424301663160ed85aacb4bd7de6d75"/>
    <w:p>
      <w:pPr>
        <w:pStyle w:val="Heading2"/>
      </w:pPr>
      <w:r>
        <w:t xml:space="preserve">Meteorology and Cultural Sustainability in Japan Kyoto</w:t>
      </w:r>
    </w:p>
    <w:p>
      <w:pPr>
        <w:pStyle w:val="FirstParagraph"/>
      </w:pPr>
      <w:r>
        <w:t xml:space="preserve">Japan Kyoto's cultural calendar is intrinsically tied to weather patterns. The cherry blossom (sakura) festival – attracting 10 million visitors annually – relies on meteorological precision for optimal timing. A meteorologist meticulously tracks temperature gradients across the city's elevated districts and river valleys to predict bloom dates within 24 hours, directly influencing tourism revenue exceeding $3 billion yearly. Similarly, Kyoto's renowned matcha tea harvest depends on spring weather; a single unseasonable frost could damage up to 30% of crops. This dissertation details how meteorologists collaborate with agricultural cooperatives and cultural institutions to implement protective measures like frost fans and microclimate monitoring in Uji, the birthplace of ceremonial tea. Their work ensures that Kyoto's traditions remain viable amid climate volatility.</w:t>
      </w:r>
    </w:p>
    <w:bookmarkEnd w:id="22"/>
    <w:bookmarkStart w:id="23" w:name="Xb047f0260e6e21371dab108671320d573011806"/>
    <w:p>
      <w:pPr>
        <w:pStyle w:val="Heading2"/>
      </w:pPr>
      <w:r>
        <w:t xml:space="preserve">Evolving Challenges: Climate Change and Urban Meteorology</w:t>
      </w:r>
    </w:p>
    <w:p>
      <w:pPr>
        <w:pStyle w:val="FirstParagraph"/>
      </w:pPr>
      <w:r>
        <w:t xml:space="preserve">Urban heat island effects present a critical challenge for meteorologists in Japan Kyoto. The city's dense historic buildings and limited green spaces raise nighttime temperatures by 3-5°C compared to surrounding rural areas. This dissertation documents how contemporary meteorologists are pioneering urban climate adaptation strategies, including: (1) deploying thermal imaging drones over the Gion district to map heat vulnerabilities, (2) advising city planners on "cool pavements" that reflect solar radiation, and (3) integrating weather data into Kyoto's new carbon-neutral city initiative. Climate projections indicate Kyoto will experience 50% more days above 35°C by 2050 – a threat that demands continuous innovation from the meteorologist community. Unlike generic forecasts, Kyoto-specific models must factor in temple complexes like Kinkaku-ji (Golden Pavilion) whose gold leaf deteriorates under extreme humidity.</w:t>
      </w:r>
    </w:p>
    <w:bookmarkEnd w:id="23"/>
    <w:bookmarkStart w:id="24" w:name="the-interdisciplinary-imperative"/>
    <w:p>
      <w:pPr>
        <w:pStyle w:val="Heading2"/>
      </w:pPr>
      <w:r>
        <w:t xml:space="preserve">The Interdisciplinary Imperative</w:t>
      </w:r>
    </w:p>
    <w:p>
      <w:pPr>
        <w:pStyle w:val="FirstParagraph"/>
      </w:pPr>
      <w:r>
        <w:t xml:space="preserve">This dissertation argues that the meteorologist's role in Japan Kyoto extends beyond atmospheric science into cultural anthropology and disaster sociology. Collaborating with archaeologists, a meteorologist recently reconstructed ancient weather patterns to explain structural damage at Nijo Castle, revealing how 17th-century typhoons influenced architectural choices. Similarly, when planning for climate migration of elderly residents from flood-prone areas near Katsura River, meteorologists provide vital data on decadal rainfall trends. Their reports now routinely include cultural impact assessments – a shift pioneered by Kyoto University's Department of Meteorology in partnership with the Kyoto City Cultural Heritage Office.</w:t>
      </w:r>
    </w:p>
    <w:bookmarkEnd w:id="24"/>
    <w:bookmarkStart w:id="25" w:name="conclusion-the-unseen-guardian-of-kyoto"/>
    <w:p>
      <w:pPr>
        <w:pStyle w:val="Heading2"/>
      </w:pPr>
      <w:r>
        <w:t xml:space="preserve">Conclusion: The Unseen Guardian of Kyoto</w:t>
      </w:r>
    </w:p>
    <w:p>
      <w:pPr>
        <w:pStyle w:val="FirstParagraph"/>
      </w:pPr>
      <w:r>
        <w:t xml:space="preserve">As this dissertation demonstrates, the meteorologist in Japan Kyoto operates as a silent guardian of civilization. Their forecasts prevent agricultural loss, safeguard World Heritage sites, and protect citizens during climate emergencies. In an era where climate change accelerates faster than historical precedent, the specialized knowledge of a meteorologist becomes Kyoto's most valuable resource. This work concludes that investing in hyperlocal weather science – from AI-powered micro-forecasts to community-based early warning systems – is not merely beneficial but essential for preserving Japan Kyoto as both a living cultural ecosystem and a model for climate-resilient historic cities worldwide. The meteorologist's quiet vigilance ensures that Kyoto's centuries-old traditions remain vibrant, one precise forecast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Japan Kyoto</dc:title>
  <dc:creator/>
  <dc:language>en</dc:language>
  <cp:keywords/>
  <dcterms:created xsi:type="dcterms:W3CDTF">2026-07-19T05:09:30Z</dcterms:created>
  <dcterms:modified xsi:type="dcterms:W3CDTF">2026-07-19T05:09:30Z</dcterms:modified>
</cp:coreProperties>
</file>

<file path=docProps/custom.xml><?xml version="1.0" encoding="utf-8"?>
<Properties xmlns="http://schemas.openxmlformats.org/officeDocument/2006/custom-properties" xmlns:vt="http://schemas.openxmlformats.org/officeDocument/2006/docPropsVTypes"/>
</file>