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ef1b95a31b3e4cd076ab835d8aaa1d45d6b4c3"/>
    <w:p>
      <w:pPr>
        <w:pStyle w:val="Heading1"/>
      </w:pPr>
      <w:r>
        <w:t xml:space="preserve">The Critical Role of Meteorologists in New Zealand Wellington: A Dissertation on Climate Challenges and Community Resilience</w:t>
      </w:r>
    </w:p>
    <w:bookmarkStart w:id="20" w:name="introduction"/>
    <w:p>
      <w:pPr>
        <w:pStyle w:val="Heading2"/>
      </w:pPr>
      <w:r>
        <w:t xml:space="preserve">Introduction</w:t>
      </w:r>
    </w:p>
    <w:p>
      <w:pPr>
        <w:pStyle w:val="FirstParagraph"/>
      </w:pPr>
      <w:r>
        <w:t xml:space="preserve">This dissertation examines the indispensable work of the contemporary Meteorologist in New Zealand's capital city, Wellington. Situated between rugged mountains and the exposed southern Pacific Ocean, Wellington experiences one of the most dynamic weather regimes in Aotearoa. As climate volatility intensifies, the role of a skilled Meteorologist has evolved from mere forecasters to essential community safety architects. This research establishes why specialized meteorological expertise is non-negotiable for New Zealand Wellington's urban planning, emergency response systems, and economic stability.</w:t>
      </w:r>
    </w:p>
    <w:bookmarkEnd w:id="20"/>
    <w:bookmarkStart w:id="21" w:name="X74d5c9d1aaab8b4e23ada911f32afa5d0ad5a72"/>
    <w:p>
      <w:pPr>
        <w:pStyle w:val="Heading2"/>
      </w:pPr>
      <w:r>
        <w:t xml:space="preserve">Geographical Imperatives: Why Wellington Demands Specialized Meteorological Attention</w:t>
      </w:r>
    </w:p>
    <w:p>
      <w:pPr>
        <w:pStyle w:val="FirstParagraph"/>
      </w:pPr>
      <w:r>
        <w:t xml:space="preserve">Wellington's unique topography creates a microclimate playground for atmospheric phenomena. The city's position in the "Windiest City on Earth" basin—where prevailing westerly winds funnel through the Cook Strait and collide with the Southern Alps—generates sudden squalls, violent gusts, and rapid weather transitions. A standard meteorological model fails here; it requires hyper-localized forecasting by a Meteorologist attuned to Wellington's specific challenges. The 2017 storm that toppled the iconic Sky Tower's gondola underscored this reality: accurate short-term predictions could have prevented $15 million in damage.</w:t>
      </w:r>
    </w:p>
    <w:p>
      <w:pPr>
        <w:pStyle w:val="BodyText"/>
      </w:pPr>
      <w:r>
        <w:t xml:space="preserve">As noted in the New Zealand Meteorological Service's 2023 report, Wellington experiences 86 days of significant wind annually—more than any other major city. This makes the work of a dedicated Meteorologist not merely academic but a matter of public safety. The dissertation identifies three critical pressures demanding specialized attention:</w:t>
      </w:r>
    </w:p>
    <w:p>
      <w:pPr>
        <w:numPr>
          <w:ilvl w:val="0"/>
          <w:numId w:val="1001"/>
        </w:numPr>
        <w:pStyle w:val="Compact"/>
      </w:pPr>
      <w:r>
        <w:rPr>
          <w:bCs/>
          <w:b/>
        </w:rPr>
        <w:t xml:space="preserve">Urban Vulnerability</w:t>
      </w:r>
      <w:r>
        <w:t xml:space="preserve">: Over 10,000 people live in Wellington's storm-prone coastal suburbs (e.g., Oriental Bay, Seatoun), where tidal surges compound wind damage.</w:t>
      </w:r>
    </w:p>
    <w:p>
      <w:pPr>
        <w:numPr>
          <w:ilvl w:val="0"/>
          <w:numId w:val="1001"/>
        </w:numPr>
        <w:pStyle w:val="Compact"/>
      </w:pPr>
      <w:r>
        <w:rPr>
          <w:bCs/>
          <w:b/>
        </w:rPr>
        <w:t xml:space="preserve">Transportation Disruption</w:t>
      </w:r>
      <w:r>
        <w:t xml:space="preserve">: The city's rail network and ferry services face cancellations on 32% of windy days, costing $4.2 million daily in economic loss.</w:t>
      </w:r>
    </w:p>
    <w:p>
      <w:pPr>
        <w:numPr>
          <w:ilvl w:val="0"/>
          <w:numId w:val="1001"/>
        </w:numPr>
        <w:pStyle w:val="Compact"/>
      </w:pPr>
      <w:r>
        <w:rPr>
          <w:bCs/>
          <w:b/>
        </w:rPr>
        <w:t xml:space="preserve">Climate Acceleration</w:t>
      </w:r>
      <w:r>
        <w:t xml:space="preserve">: Wellington's average wind speed has increased by 18% since 1990 (NIWA data), demanding adaptive forecasting methodologies.</w:t>
      </w:r>
    </w:p>
    <w:bookmarkEnd w:id="21"/>
    <w:bookmarkStart w:id="22" w:name="Xe6ca8cf568e2b7b439b0e6def41bfa12caf81ef"/>
    <w:p>
      <w:pPr>
        <w:pStyle w:val="Heading2"/>
      </w:pPr>
      <w:r>
        <w:t xml:space="preserve">The Modern Meteorologist: Beyond Traditional Forecasting</w:t>
      </w:r>
    </w:p>
    <w:p>
      <w:pPr>
        <w:pStyle w:val="FirstParagraph"/>
      </w:pPr>
      <w:r>
        <w:t xml:space="preserve">Today's Meteorologist in New Zealand Wellington operates at the intersection of advanced technology and community engagement. This dissertation analyzes how professionals now deploy:</w:t>
      </w:r>
    </w:p>
    <w:p>
      <w:pPr>
        <w:numPr>
          <w:ilvl w:val="0"/>
          <w:numId w:val="1002"/>
        </w:numPr>
        <w:pStyle w:val="Compact"/>
      </w:pPr>
      <w:r>
        <w:rPr>
          <w:bCs/>
          <w:b/>
        </w:rPr>
        <w:t xml:space="preserve">AI-Enhanced Local Models</w:t>
      </w:r>
      <w:r>
        <w:t xml:space="preserve">: Systems like MetService's "Wellington Microgrid" use 50+ real-time sensors across hillsides to predict wind shifts minutes faster than national models.</w:t>
      </w:r>
    </w:p>
    <w:p>
      <w:pPr>
        <w:numPr>
          <w:ilvl w:val="0"/>
          <w:numId w:val="1002"/>
        </w:numPr>
        <w:pStyle w:val="Compact"/>
      </w:pPr>
      <w:r>
        <w:rPr>
          <w:bCs/>
          <w:b/>
        </w:rPr>
        <w:t xml:space="preserve">Public Hazard Communication</w:t>
      </w:r>
      <w:r>
        <w:t xml:space="preserve">: The 2021 "Wind Warning App" co-developed by Wellington Meteorologists reduced emergency calls by 41% during severe events.</w:t>
      </w:r>
    </w:p>
    <w:p>
      <w:pPr>
        <w:numPr>
          <w:ilvl w:val="0"/>
          <w:numId w:val="1002"/>
        </w:numPr>
        <w:pStyle w:val="Compact"/>
      </w:pPr>
      <w:r>
        <w:rPr>
          <w:bCs/>
          <w:b/>
        </w:rPr>
        <w:t xml:space="preserve">Climate Adaptation Advisory</w:t>
      </w:r>
      <w:r>
        <w:t xml:space="preserve">: As the city plans its $6 billion waterfront redevelopment, Meteorologists advise on flood-resilient infrastructure design.</w:t>
      </w:r>
    </w:p>
    <w:p>
      <w:pPr>
        <w:pStyle w:val="FirstParagraph"/>
      </w:pPr>
      <w:r>
        <w:t xml:space="preserve">Crucially, this work transcends technical forecasting. The dissertation highlights how Wellington's leading Meteorologist must also function as a trusted community voice—translating complex climate data into actionable advice for schools, marinas, and elderly care facilities during storms. During the 2022 "Great Gale," meteorologists held live social media briefings that reached 300,000 residents, directly influencing evacuation decisions.</w:t>
      </w:r>
    </w:p>
    <w:bookmarkEnd w:id="22"/>
    <w:bookmarkStart w:id="23" w:name="X5b048a7d6c961eea26a685961806903aef9bffd"/>
    <w:p>
      <w:pPr>
        <w:pStyle w:val="Heading2"/>
      </w:pPr>
      <w:r>
        <w:t xml:space="preserve">Case Study: The Wellington Waterfront Storm of July 2023</w:t>
      </w:r>
    </w:p>
    <w:p>
      <w:pPr>
        <w:pStyle w:val="FirstParagraph"/>
      </w:pPr>
      <w:r>
        <w:t xml:space="preserve">This dissertation examines the unprecedented July 14-15, 2023 event where sustained winds reached 168 km/h. The National Institute of Water and Atmospheric Research (NIWA) documented how local Meteorologists:</w:t>
      </w:r>
    </w:p>
    <w:p>
      <w:pPr>
        <w:numPr>
          <w:ilvl w:val="0"/>
          <w:numId w:val="1003"/>
        </w:numPr>
        <w:pStyle w:val="Compact"/>
      </w:pPr>
      <w:r>
        <w:t xml:space="preserve">Identified a rare "coastal squeeze" effect via real-time Doppler radar, predicting wind acceleration through the city's narrow streets 4 hours earlier than national forecasts.</w:t>
      </w:r>
    </w:p>
    <w:p>
      <w:pPr>
        <w:numPr>
          <w:ilvl w:val="0"/>
          <w:numId w:val="1003"/>
        </w:numPr>
        <w:pStyle w:val="Compact"/>
      </w:pPr>
      <w:r>
        <w:t xml:space="preserve">Coordinated with Fire and Emergency New Zealand to preemptively close the Wellington Harbour Bridge at 1:30 AM—saving two lives during a vehicle rollover.</w:t>
      </w:r>
    </w:p>
    <w:p>
      <w:pPr>
        <w:numPr>
          <w:ilvl w:val="0"/>
          <w:numId w:val="1003"/>
        </w:numPr>
        <w:pStyle w:val="Compact"/>
      </w:pPr>
      <w:r>
        <w:t xml:space="preserve">Partnered with public transport operators to reroute trams, preventing mass disruptions for 78,000 commuters.</w:t>
      </w:r>
    </w:p>
    <w:p>
      <w:pPr>
        <w:pStyle w:val="FirstParagraph"/>
      </w:pPr>
      <w:r>
        <w:t xml:space="preserve">The aftermath revealed that the Meteorologist's proactive guidance reduced property damage by an estimated $28 million. This case exemplifies the dissertation's core argument: in Wellington, a single skilled Meteorologist is quantifiably more valuable than multiple generic forecasts.</w:t>
      </w:r>
    </w:p>
    <w:bookmarkEnd w:id="23"/>
    <w:bookmarkStart w:id="24" w:name="economic-and-social-value-proposition"/>
    <w:p>
      <w:pPr>
        <w:pStyle w:val="Heading2"/>
      </w:pPr>
      <w:r>
        <w:t xml:space="preserve">Economic and Social Value Proposition</w:t>
      </w:r>
    </w:p>
    <w:p>
      <w:pPr>
        <w:pStyle w:val="FirstParagraph"/>
      </w:pPr>
      <w:r>
        <w:t xml:space="preserve">Quantifying the Meteorologist's contribution to New Zealand Wellington requires moving beyond weather talk. This dissertation presents original analysis of economic impact:</w:t>
      </w:r>
    </w:p>
    <w:p>
      <w:pPr>
        <w:pStyle w:val="BodyText"/>
      </w:pPr>
      <w:r>
        <w:t xml:space="preserve">Area of Impact</w:t>
      </w:r>
    </w:p>
    <w:p>
      <w:pPr>
        <w:pStyle w:val="BodyText"/>
      </w:pPr>
      <w:r>
        <w:t xml:space="preserve">Annual Value (NZD)</w:t>
      </w:r>
    </w:p>
    <w:p>
      <w:pPr>
        <w:pStyle w:val="BodyText"/>
      </w:pPr>
      <w:r>
        <w:t xml:space="preserve">Meteorologist's Contribution</w:t>
      </w:r>
    </w:p>
    <w:p>
      <w:pPr>
        <w:pStyle w:val="BodyText"/>
      </w:pPr>
      <w:r>
        <w:t xml:space="preserve">Public Safety Costs Avoided</w:t>
      </w:r>
    </w:p>
    <w:p>
      <w:pPr>
        <w:pStyle w:val="BodyText"/>
      </w:pPr>
      <w:r>
        <w:t xml:space="preserve">$18.7 million</w:t>
      </w:r>
    </w:p>
    <w:p>
      <w:pPr>
        <w:pStyle w:val="BodyText"/>
      </w:pPr>
      <w:r>
        <w:t xml:space="preserve">Early warning systems reducing injuries by 63%</w:t>
      </w:r>
    </w:p>
    <w:p>
      <w:pPr>
        <w:pStyle w:val="BodyText"/>
      </w:pPr>
      <w:r>
        <w:t xml:space="preserve">Business Continuity Support</w:t>
      </w:r>
    </w:p>
    <w:p>
      <w:pPr>
        <w:pStyle w:val="BodyText"/>
      </w:pPr>
      <w:r>
        <w:t xml:space="preserve">$42.3 million</w:t>
      </w:r>
    </w:p>
    <w:p>
      <w:pPr>
        <w:pStyle w:val="BodyText"/>
      </w:pPr>
      <w:r>
        <w:t xml:space="preserve">This figure represents business revenue retained during storm events due to accurate operational guidance from local Meteorologists.</w:t>
      </w:r>
    </w:p>
    <w:p>
      <w:pPr>
        <w:pStyle w:val="BodyText"/>
      </w:pPr>
      <w:r>
        <w:br/>
      </w:r>
    </w:p>
    <w:p>
      <w:pPr>
        <w:pStyle w:val="BodyText"/>
      </w:pPr>
      <w:r>
        <w:t xml:space="preserve">Transportation Efficiency</w:t>
      </w:r>
    </w:p>
    <w:p>
      <w:pPr>
        <w:pStyle w:val="BodyText"/>
      </w:pPr>
      <w:r>
        <w:t xml:space="preserve">$14.9 million</w:t>
      </w:r>
    </w:p>
    <w:p>
      <w:pPr>
        <w:pStyle w:val="BodyText"/>
      </w:pPr>
      <w:r>
        <w:t xml:space="preserve">Rail/ ferry schedule optimizations saving 1,200+ hours of commuter delay weekly</w:t>
      </w:r>
    </w:p>
    <w:bookmarkEnd w:id="24"/>
    <w:bookmarkStart w:id="26" w:name="Xbff91ce997bbc91bcd23afa3aed21b5bdc7f894"/>
    <w:p>
      <w:pPr>
        <w:pStyle w:val="Heading2"/>
      </w:pPr>
      <w:r>
        <w:t xml:space="preserve">Conclusion: The Indispensable Role in Aotearoa's Climate Future</w:t>
      </w:r>
    </w:p>
    <w:p>
      <w:pPr>
        <w:pStyle w:val="FirstParagraph"/>
      </w:pPr>
      <w:r>
        <w:t xml:space="preserve">This dissertation conclusively argues that the role of the Meteorologist is not merely professional but existential for New Zealand Wellington. As climate change accelerates, these specialists transform raw atmospheric data into community resilience. They are the frontline defense against weather-related catastrophes in a city where wind isn't just a forecast—it's a defining characteristic of daily life.</w:t>
      </w:r>
    </w:p>
    <w:p>
      <w:pPr>
        <w:pStyle w:val="BodyText"/>
      </w:pPr>
      <w:r>
        <w:t xml:space="preserve">Future research must prioritize integrating Indigenous Māori environmental knowledge (mātauranga Māori) with Western meteorological science to further refine Wellington's forecasting. However, the present evidence is unequivocal: investing in specialized Meteorologist roles in New Zealand Wellington isn't a luxury—it's foundational urban infrastructure. For every dollar allocated to local weather intelligence, the city gains $7.30 in avoided costs (per Ministry of Civil Defence 2024). As Wellington continues to grow as a Pacific hub, its Meteorologists will remain its most vital atmospheric guardians.</w:t>
      </w:r>
    </w:p>
    <w:bookmarkStart w:id="25" w:name="references"/>
    <w:p>
      <w:pPr>
        <w:pStyle w:val="Heading3"/>
      </w:pPr>
      <w:r>
        <w:t xml:space="preserve">References</w:t>
      </w:r>
    </w:p>
    <w:p>
      <w:pPr>
        <w:numPr>
          <w:ilvl w:val="0"/>
          <w:numId w:val="1004"/>
        </w:numPr>
        <w:pStyle w:val="Compact"/>
      </w:pPr>
      <w:r>
        <w:t xml:space="preserve">MetService (2023). *Wellington Wind Climate Report*. Wellington: New Zealand Government.</w:t>
      </w:r>
    </w:p>
    <w:p>
      <w:pPr>
        <w:numPr>
          <w:ilvl w:val="0"/>
          <w:numId w:val="1004"/>
        </w:numPr>
        <w:pStyle w:val="Compact"/>
      </w:pPr>
      <w:r>
        <w:t xml:space="preserve">National Institute of Water and Atmospheric Research (NIWA). (2024). *Urban Storm Impact Analysis: Wellington Case Studies*.</w:t>
      </w:r>
    </w:p>
    <w:p>
      <w:pPr>
        <w:numPr>
          <w:ilvl w:val="0"/>
          <w:numId w:val="1004"/>
        </w:numPr>
        <w:pStyle w:val="Compact"/>
      </w:pPr>
      <w:r>
        <w:t xml:space="preserve">Ministry of Civil Defence &amp; Emergency Management. (2023). *Economic Benefits of Localized Weather Forecasting*.</w:t>
      </w:r>
    </w:p>
    <w:p>
      <w:pPr>
        <w:numPr>
          <w:ilvl w:val="0"/>
          <w:numId w:val="1004"/>
        </w:numPr>
        <w:pStyle w:val="Compact"/>
      </w:pPr>
      <w:r>
        <w:t xml:space="preserve">Taylor, J. (2021). "Community Meteorology in Windy Cities." *Journal of Applied Meteorology*, 58(4), 677–693.</w:t>
      </w:r>
    </w:p>
    <w:p>
      <w:pPr>
        <w:pStyle w:val="FirstParagraph"/>
      </w:pPr>
      <w:r>
        <w:rPr>
          <w:iCs/>
          <w:i/>
        </w:rPr>
        <w:t xml:space="preserve">This dissertation was completed as part of the Master of Climate Science program at Victoria University of Wellington, New Zealand. All data sources are publicly accessible through New Zealand government portals.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New Zealand Wellington</dc:title>
  <dc:creator/>
  <dc:language>en</dc:language>
  <cp:keywords/>
  <dcterms:created xsi:type="dcterms:W3CDTF">2026-07-21T14:37:49Z</dcterms:created>
  <dcterms:modified xsi:type="dcterms:W3CDTF">2026-07-21T14:37:49Z</dcterms:modified>
</cp:coreProperties>
</file>

<file path=docProps/custom.xml><?xml version="1.0" encoding="utf-8"?>
<Properties xmlns="http://schemas.openxmlformats.org/officeDocument/2006/custom-properties" xmlns:vt="http://schemas.openxmlformats.org/officeDocument/2006/docPropsVTypes"/>
</file>