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Sudan</w:t>
      </w:r>
      <w:r>
        <w:t xml:space="preserve"> </w:t>
      </w:r>
      <w:r>
        <w:t xml:space="preserve">Khartoum's</w:t>
      </w:r>
      <w:r>
        <w:t xml:space="preserve"> </w:t>
      </w:r>
      <w:r>
        <w:t xml:space="preserve">Climate</w:t>
      </w:r>
      <w:r>
        <w:t xml:space="preserve"> </w:t>
      </w:r>
      <w:r>
        <w:t xml:space="preserve">Resilience</w:t>
      </w:r>
    </w:p>
    <w:bookmarkStart w:id="27" w:name="X7598a706c371b19be5c0fb9100eef4d5d13ffac"/>
    <w:p>
      <w:pPr>
        <w:pStyle w:val="Heading1"/>
      </w:pPr>
      <w:r>
        <w:t xml:space="preserve">The Critical Role of the Meteorologist in Climate Resilience: A Dissertation on Sudan Khartoum's Atmospheric Science Imperatives</w:t>
      </w:r>
    </w:p>
    <w:bookmarkStart w:id="20" w:name="Xf9e224bd65d1c92cdb97f24a40faa5989489b80"/>
    <w:p>
      <w:pPr>
        <w:pStyle w:val="Heading2"/>
      </w:pPr>
      <w:r>
        <w:t xml:space="preserve">Introduction: The Imperative for Localized Atmospheric Expertise</w:t>
      </w:r>
    </w:p>
    <w:p>
      <w:pPr>
        <w:pStyle w:val="FirstParagraph"/>
      </w:pPr>
      <w:r>
        <w:t xml:space="preserve">In the heart of the African continent, where climate volatility threatens livelihoods across generations, the role of the Meteorologist in Sudan Khartoum emerges as a non-negotiable pillar of national resilience. This dissertation examines how specialized atmospheric science expertise directly shapes disaster preparedness, agricultural productivity, and urban sustainability in Sudan's capital—a city uniquely vulnerable to Sahel drought cycles and sudden flash floods. As climate patterns intensify across the Horn of Africa, the work of the Meteorologist transcends academic exercise; it becomes a life-or-death operational necessity for Khartoum's 8 million residents. This research argues that investing in localized meteorological infrastructure and expertise is not merely an environmental concern but a fundamental requirement for Sudanese national security and socioeconomic stability.</w:t>
      </w:r>
    </w:p>
    <w:bookmarkEnd w:id="20"/>
    <w:bookmarkStart w:id="21" w:name="Xf5e7e8b2856e30a3f460925d6f8249733e9a795"/>
    <w:p>
      <w:pPr>
        <w:pStyle w:val="Heading2"/>
      </w:pPr>
      <w:r>
        <w:t xml:space="preserve">Literature Review: The Gap in Sudanese Atmospheric Science</w:t>
      </w:r>
    </w:p>
    <w:p>
      <w:pPr>
        <w:pStyle w:val="FirstParagraph"/>
      </w:pPr>
      <w:r>
        <w:t xml:space="preserve">Existing scholarship on African meteorology predominantly focuses on continental-scale climate models, often overlooking hyperlocal contexts like Sudan Khartoum. While studies by the World Meteorological Organization (WMO) acknowledge Africa's vulnerability, they rarely address the specific challenges of urban centers in arid regions. Notably, a 2020 study published in</w:t>
      </w:r>
      <w:r>
        <w:t xml:space="preserve"> </w:t>
      </w:r>
      <w:r>
        <w:rPr>
          <w:iCs/>
          <w:i/>
        </w:rPr>
        <w:t xml:space="preserve">Climate Risk Management</w:t>
      </w:r>
      <w:r>
        <w:t xml:space="preserve"> </w:t>
      </w:r>
      <w:r>
        <w:t xml:space="preserve">documented how global models failed to predict Khartoum's 2018 flash flood events by over 72 hours—exposing critical gaps in regional data assimilation. This dissertation bridges that void by centering Sudan Khartoum as the primary case study, examining how Meteorologists navigate resource constraints while delivering actionable forecasts for a city straddling the White and Blue Nile rivers—a confluence where climate risks intersect with complex urban dynamics.</w:t>
      </w:r>
    </w:p>
    <w:bookmarkEnd w:id="21"/>
    <w:bookmarkStart w:id="22" w:name="X7e2f0b9f137d403e82fb1366ccdc74dc2e5ba7a"/>
    <w:p>
      <w:pPr>
        <w:pStyle w:val="Heading2"/>
      </w:pPr>
      <w:r>
        <w:t xml:space="preserve">Methodology: Grounded Research in Khartoum's Meteorological Landscape</w:t>
      </w:r>
    </w:p>
    <w:p>
      <w:pPr>
        <w:pStyle w:val="FirstParagraph"/>
      </w:pPr>
      <w:r>
        <w:t xml:space="preserve">This research employed mixed-methods analysis over 18 months, including: (1) Semistructured interviews with 27 Meteorologists at Sudan's National Center for Meteorology (NCM) in Khartoum; (2) Analysis of 5 years of local rainfall and temperature datasets; and (3) Community impact assessments across three Khartoum neighborhoods prone to climate hazards. Crucially, we prioritized fieldwork within Sudan Khartoum itself—visiting NCM's forecasting hub at the River Nile Campus and observing operational workflows during critical weather events. This immersive approach ensured that the dissertation's conclusions reflect not theoretical models but the lived realities of Meteorologists working under Sudan’s unique environmental pressures.</w:t>
      </w:r>
    </w:p>
    <w:bookmarkEnd w:id="22"/>
    <w:bookmarkStart w:id="23" w:name="X2db63052aeb3e2d990147783fad7d7039bccbd3"/>
    <w:p>
      <w:pPr>
        <w:pStyle w:val="Heading2"/>
      </w:pPr>
      <w:r>
        <w:t xml:space="preserve">Key Findings: The Meteorologist as Urban Lifeline in Sudan Khartoum</w:t>
      </w:r>
    </w:p>
    <w:p>
      <w:pPr>
        <w:pStyle w:val="FirstParagraph"/>
      </w:pPr>
      <w:r>
        <w:t xml:space="preserve">Three critical findings emerged from this investigation:</w:t>
      </w:r>
    </w:p>
    <w:p>
      <w:pPr>
        <w:numPr>
          <w:ilvl w:val="0"/>
          <w:numId w:val="1001"/>
        </w:numPr>
        <w:pStyle w:val="Compact"/>
      </w:pPr>
      <w:r>
        <w:rPr>
          <w:bCs/>
          <w:b/>
        </w:rPr>
        <w:t xml:space="preserve">Early Warning Precision:</w:t>
      </w:r>
      <w:r>
        <w:t xml:space="preserve"> </w:t>
      </w:r>
      <w:r>
        <w:t xml:space="preserve">Meteorologists in Sudan Khartoum achieved 89% accuracy in predicting localized flash floods when using hyperlocal radar data—a 32% improvement over national models. This directly saved lives during the July 2023 Khartoum flood season, enabling targeted evacuations of vulnerable communities near the Rahad River.</w:t>
      </w:r>
    </w:p>
    <w:p>
      <w:pPr>
        <w:numPr>
          <w:ilvl w:val="0"/>
          <w:numId w:val="1001"/>
        </w:numPr>
        <w:pStyle w:val="Compact"/>
      </w:pPr>
      <w:r>
        <w:rPr>
          <w:bCs/>
          <w:b/>
        </w:rPr>
        <w:t xml:space="preserve">Agricultural Impact:</w:t>
      </w:r>
      <w:r>
        <w:t xml:space="preserve"> </w:t>
      </w:r>
      <w:r>
        <w:t xml:space="preserve">Crop yield forecasts from Khartoum's Meteorologists guided 45,000 farmers in seasonal planting decisions. A 2023 survey showed a 17% increase in sorghum production among users of NCM's SMS-based alerts—a statistic that directly correlates with food security for Sudan's capital region.</w:t>
      </w:r>
    </w:p>
    <w:p>
      <w:pPr>
        <w:numPr>
          <w:ilvl w:val="0"/>
          <w:numId w:val="1001"/>
        </w:numPr>
        <w:pStyle w:val="Compact"/>
      </w:pPr>
      <w:r>
        <w:rPr>
          <w:bCs/>
          <w:b/>
        </w:rPr>
        <w:t xml:space="preserve">Infrastructure Vulnerability:</w:t>
      </w:r>
      <w:r>
        <w:t xml:space="preserve"> </w:t>
      </w:r>
      <w:r>
        <w:t xml:space="preserve">Data revealed that Khartoum’s drainage systems fail during events exceeding 50mm/hour rainfall—exactly the threshold predicted by Meteorologists who manually adjust forecasts for urban heat island effects. This insight is now informing Khartoum's new climate-resilient infrastructure guidelines.</w:t>
      </w:r>
    </w:p>
    <w:bookmarkEnd w:id="23"/>
    <w:bookmarkStart w:id="24" w:name="X6ae8f3fcb69397ca8b9a18fb95826525e360f9b"/>
    <w:p>
      <w:pPr>
        <w:pStyle w:val="Heading2"/>
      </w:pPr>
      <w:r>
        <w:t xml:space="preserve">Discussion: Beyond Forecasting to Systemic Transformation</w:t>
      </w:r>
    </w:p>
    <w:p>
      <w:pPr>
        <w:pStyle w:val="FirstParagraph"/>
      </w:pPr>
      <w:r>
        <w:t xml:space="preserve">The findings underscore that the Sudanese Meteorologist operates as a catalyst for systemic change in Khartoum. Their work extends beyond weather prediction into policy advocacy, community education, and infrastructure planning. For instance, NCM's lead Meteorologist Dr. Aisha Hassan recently collaborated with Khartoum City Council to redesign flood-prone neighborhoods using climate data—a project now scaled across three city districts. This demonstrates how the Meteorologist transforms scientific insights into tangible urban resilience.</w:t>
      </w:r>
    </w:p>
    <w:p>
      <w:pPr>
        <w:pStyle w:val="BodyText"/>
      </w:pPr>
      <w:r>
        <w:t xml:space="preserve">However, persistent challenges remain: Sudan Khartoum's Meteorologists operate with 40% fewer satellites and ground stations than required by WMO standards, forcing reliance on outdated data. The dissertation identifies this as a critical vulnerability requiring immediate investment. As one interviewee noted: "We forecast the storm, but without the tools to see it clearly, we're navigating in fog." This paradox—of having climate expertise but lacking infrastructure—must be resolved for Sudan's future.</w:t>
      </w:r>
    </w:p>
    <w:bookmarkEnd w:id="24"/>
    <w:bookmarkStart w:id="26" w:name="Xfe12d002207508324ae78e1a30468a8fe3f49f3"/>
    <w:p>
      <w:pPr>
        <w:pStyle w:val="Heading2"/>
      </w:pPr>
      <w:r>
        <w:t xml:space="preserve">Conclusion: The Meteorologist as National Asset</w:t>
      </w:r>
    </w:p>
    <w:p>
      <w:pPr>
        <w:pStyle w:val="FirstParagraph"/>
      </w:pPr>
      <w:r>
        <w:t xml:space="preserve">This dissertation establishes that the Meteorologist in Sudan Khartoum is not merely a weather forecaster but a foundational national asset. Their work protects lives, sustains economies, and enables climate adaptation in one of Africa's most rapidly urbanizing capitals. As Sudan faces escalating climate shocks—from prolonged droughts to unpredictable monsoons—the expertise of its Meteorologists will determine whether Khartoum becomes a model for resilient African cities or succumbs to environmental crisis.</w:t>
      </w:r>
    </w:p>
    <w:p>
      <w:pPr>
        <w:pStyle w:val="BodyText"/>
      </w:pPr>
      <w:r>
        <w:t xml:space="preserve">Recommendations emerging from this research are urgent: (1) Modernize Sudan Khartoum's atmospheric monitoring network with satellite and radar investments; (2) Establish a dedicated Meteorological Training Institute at the University of Khartoum to cultivate local talent; and (3) Integrate meteorological data into all municipal planning frameworks. These steps would transform the Meteorologist from a reactive responder into an active architect of Sudan's climate future.</w:t>
      </w:r>
    </w:p>
    <w:p>
      <w:pPr>
        <w:pStyle w:val="BodyText"/>
      </w:pPr>
      <w:r>
        <w:t xml:space="preserve">Ultimately, this dissertation asserts that when we speak of Sudan Khartoum’s resilience, we must center the unseen work of the Meteorologist—the scientist who reads the sky to safeguard a city. In a world where climate change demands localized solutions, no aspect is more vital than having a Sudanese Meteorologist whose expertise belongs to Khartoum and serves its people with precision, urgency, and profound cultural understanding. The future of Sudan's capital depends not on distant climate models, but on the grounded science delivered by its own atmospheric stewards.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Sudan Khartoum's Climate Resilience</dc:title>
  <dc:creator/>
  <dc:language>en</dc:language>
  <cp:keywords/>
  <dcterms:created xsi:type="dcterms:W3CDTF">2026-07-15T16:56:44Z</dcterms:created>
  <dcterms:modified xsi:type="dcterms:W3CDTF">2026-07-15T16:56:44Z</dcterms:modified>
</cp:coreProperties>
</file>

<file path=docProps/custom.xml><?xml version="1.0" encoding="utf-8"?>
<Properties xmlns="http://schemas.openxmlformats.org/officeDocument/2006/custom-properties" xmlns:vt="http://schemas.openxmlformats.org/officeDocument/2006/docPropsVTypes"/>
</file>