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5" w:name="Xa5fffd48ae833b8dafc2a8f6d9b3c4af55c6472"/>
    <w:p>
      <w:pPr>
        <w:pStyle w:val="Heading1"/>
      </w:pPr>
      <w:r>
        <w:t xml:space="preserve">The Vital Contribution of the Meteorologist to Climate Resilience in Tanzania Dar es Salaam</w:t>
      </w:r>
    </w:p>
    <w:p>
      <w:pPr>
        <w:pStyle w:val="FirstParagraph"/>
      </w:pPr>
      <w:r>
        <w:rPr>
          <w:bCs/>
          <w:b/>
        </w:rPr>
        <w:t xml:space="preserve">Abstract:</w:t>
      </w:r>
      <w:r>
        <w:t xml:space="preserve"> </w:t>
      </w:r>
      <w:r>
        <w:t xml:space="preserve">This dissertation examines the indispensable role of the Meteorologist within the specific socio-climatic context of Tanzania Dar es Salaam. As one of Africa's fastest-growing megacities and a major coastal hub, Dar es Salaam faces acute climate vulnerabilities including intense rainfall, flooding, cyclonic influences, and urban heat islands. The study argues that effective meteorological services provided by skilled Meteorologists are not merely scientific endeavors but critical infrastructure for public safety, economic stability, and sustainable development in Tanzania's most populous city. Through analysis of current operations at the Tanzania Meteorological Authority (TMA) Dar es Salaam office and assessment of urban climate challenges, this work underscores the necessity of investing in Meteorologist expertise and modern forecasting capabilities for Tanzanian national resilience.</w:t>
      </w:r>
    </w:p>
    <w:bookmarkStart w:id="20" w:name="Xfe35a9796c02fc00d2c5bb85120089a60a27a62"/>
    <w:p>
      <w:pPr>
        <w:pStyle w:val="Heading2"/>
      </w:pPr>
      <w:r>
        <w:t xml:space="preserve">Introduction: Climate Imperatives in a Coastal Metropolis</w:t>
      </w:r>
    </w:p>
    <w:p>
      <w:pPr>
        <w:pStyle w:val="FirstParagraph"/>
      </w:pPr>
      <w:r>
        <w:t xml:space="preserve">Tanzania Dar es Salaam, home to over 5 million residents and serving as the nation's economic engine, exists at the confluence of significant climatic risks. Its low-lying coastal geography makes it exceptionally vulnerable to extreme weather events exacerbated by climate change. The role of the Meteorologist within this context transcends standard weather reporting; it is fundamental to urban planning, disaster risk reduction (DRR), agricultural productivity across the nation, and public health management. As Tanzania's primary hub for trade, transport, and administration, Dar es Salaam's stability directly impacts national prosperity. Consequently, the expertise of the Meteorologist in accurately predicting and communicating weather patterns is paramount for Tanzania's development trajectory.</w:t>
      </w:r>
    </w:p>
    <w:bookmarkEnd w:id="20"/>
    <w:bookmarkStart w:id="21" w:name="Xc3b0d26590d811b35067750e8a03a999b384b79"/>
    <w:p>
      <w:pPr>
        <w:pStyle w:val="Heading2"/>
      </w:pPr>
      <w:r>
        <w:t xml:space="preserve">The Meteorologist: Guardian of Dar es Salaam's Urban Climate</w:t>
      </w:r>
    </w:p>
    <w:p>
      <w:pPr>
        <w:pStyle w:val="FirstParagraph"/>
      </w:pPr>
      <w:r>
        <w:t xml:space="preserve">In Tanzania Dar es Salaam, the responsibilities of a Meteorologist are uniquely demanding. They must interpret complex data streams – from satellite imagery and radar networks (like those operated by TMA) to ground-based stations across the city and surrounding regions – to forecast events with high local specificity. Unlike broader national forecasting, Dar es Salaam's meteorology requires hyper-local analysis due to its diverse microclimates: the coastal belt experiences monsoonal winds (Kusi), while inland areas like Ubungo face different rainfall intensities. The Meteorologist must rapidly translate these complex atmospheric processes into actionable warnings for city authorities (e.g., City Council, NEMA), emergency services, transport networks, and the public during events like the notorious "Dar es Salaam Flood Season" or sudden cyclonic surges from the Indian Ocean.</w:t>
      </w:r>
    </w:p>
    <w:p>
      <w:pPr>
        <w:pStyle w:val="BodyText"/>
      </w:pPr>
      <w:r>
        <w:t xml:space="preserve">Crucially, this role extends beyond forecasting. The Meteorologist actively contributes to climate adaptation strategies. For instance, in collaboration with urban planners at Dar es Salaam City Council, they provide data on historical rainfall patterns and projected changes to inform drainage system upgrades (e.g., the ongoing Kigamboni Drainage Project) or building codes designed for high-wind zones. They also supply critical agricultural forecasts for the surrounding regions feeding the city's markets, directly impacting food security – a core national priority in Tanzania.</w:t>
      </w:r>
    </w:p>
    <w:bookmarkEnd w:id="21"/>
    <w:bookmarkStart w:id="22" w:name="Xe6d5e37814453082d38f81d739dc3940951bd90"/>
    <w:p>
      <w:pPr>
        <w:pStyle w:val="Heading2"/>
      </w:pPr>
      <w:r>
        <w:t xml:space="preserve">Challenges Facing Meteorologists in Dar es Salaam</w:t>
      </w:r>
    </w:p>
    <w:p>
      <w:pPr>
        <w:pStyle w:val="FirstParagraph"/>
      </w:pPr>
      <w:r>
        <w:t xml:space="preserve">Despite their critical importance, Meteorologists in Tanzania Dar es Salaam operate within significant constraints. The dissertation identifies key challenges: Firstly, infrastructure limitations persist. While TMA has a presence in the city, data coverage and real-time monitoring capacity are often insufficient for the city's vast urban sprawl and rapid development, leading to gaps in localized forecasting accuracy. Secondly, resource allocation remains a challenge; funding for cutting-edge equipment (e.g., advanced Doppler radar) and continuous professional development for Meteorologists is frequently inadequate relative to the scale of climate risks. Thirdly, translating complex meteorological data into clear, accessible warnings for diverse populations across Dar es Salaam's socio-economic spectrum requires dedicated communication strategies that are sometimes under-resourced. These challenges directly impact the effectiveness of the Meteorologist in fulfilling their vital role for Tanzania.</w:t>
      </w:r>
    </w:p>
    <w:bookmarkEnd w:id="22"/>
    <w:bookmarkStart w:id="23" w:name="X67944e5042b357d3cad6d201f97d3bf47bd05ac"/>
    <w:p>
      <w:pPr>
        <w:pStyle w:val="Heading2"/>
      </w:pPr>
      <w:r>
        <w:t xml:space="preserve">Future Imperatives: Strengthening the Meteorologist's Role</w:t>
      </w:r>
    </w:p>
    <w:p>
      <w:pPr>
        <w:pStyle w:val="FirstParagraph"/>
      </w:pPr>
      <w:r>
        <w:t xml:space="preserve">For Tanzania Dar es Salaam to build true climate resilience, investment in the capacity of the Meteorologist must be prioritized. This dissertation proposes several key imperatives: 1) Accelerating the modernization of TMA's operational infrastructure specifically for urban meteorology in Dar es Salaam, including denser sensor networks and improved data assimilation systems. 2) Implementing sustained, specialized training programs focused on urban meteorology and disaster communication for Tanzanian Meteorologists stationed in the city. 3) Fostering stronger institutional linkages between TMA Dar es Salaam, local government bodies (City Council), NEMA, and key sectors like agriculture and transport to ensure meteorological insights directly inform decision-making at all levels. 4) Developing community-based early warning systems that leverage the expertise of the Meteorologist but are tailored to local languages and communication channels across Dar es Salaam's neighborhoods.</w:t>
      </w:r>
    </w:p>
    <w:bookmarkEnd w:id="23"/>
    <w:bookmarkStart w:id="24" w:name="conclusion-a-non-negotiable-investment"/>
    <w:p>
      <w:pPr>
        <w:pStyle w:val="Heading2"/>
      </w:pPr>
      <w:r>
        <w:t xml:space="preserve">Conclusion: A Non-Negotiable Investment</w:t>
      </w:r>
    </w:p>
    <w:p>
      <w:pPr>
        <w:pStyle w:val="FirstParagraph"/>
      </w:pPr>
      <w:r>
        <w:t xml:space="preserve">The role of the Meteorologist in Tanzania Dar es Salaam is not peripheral; it is central to safeguarding lives, livelihoods, and the city's economic function. As climate change intensifies weather extremes, the need for accurate, timely, and locally relevant meteorological services becomes ever more urgent. The challenges facing the Meteorologist in this specific urban environment are real but surmountable with strategic investment and political will. Enhancing their capacity directly translates to a more resilient Tanzania Dar es Salaam – a city better equipped to withstand storms, manage water resources, protect vulnerable communities, and sustain its growth as the heart of Tanzania's future. Therefore, prioritizing the Meteorologist as a cornerstone of national climate strategy is not merely advisable; it is an essential investment in Tanzania's sustainable development and security. The future stability of Dar es Salaam depends on the strength and capabilities of its Meteorologists.</w:t>
      </w:r>
    </w:p>
    <w:p>
      <w:pPr>
        <w:pStyle w:val="BodyText"/>
      </w:pPr>
      <w:r>
        <w:rPr>
          <w:iCs/>
          <w:i/>
        </w:rPr>
        <w:t xml:space="preserve">Disclaimer: This dissertation presents a focused analysis based on the critical role required within Tanzania Dar es Salaam. It acknowledges the dedicated work of Meteorologists at TMA and highlights pathways for strengthening their indispensable contribution to national resilience.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Meteorologist in Tanzania Dar es Salaam</dc:title>
  <dc:creator/>
  <dc:language>en</dc:language>
  <cp:keywords/>
  <dcterms:created xsi:type="dcterms:W3CDTF">2026-07-21T03:39:14Z</dcterms:created>
  <dcterms:modified xsi:type="dcterms:W3CDTF">2026-07-21T03:39:14Z</dcterms:modified>
</cp:coreProperties>
</file>

<file path=docProps/custom.xml><?xml version="1.0" encoding="utf-8"?>
<Properties xmlns="http://schemas.openxmlformats.org/officeDocument/2006/custom-properties" xmlns:vt="http://schemas.openxmlformats.org/officeDocument/2006/docPropsVTypes"/>
</file>