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Uganda</w:t>
      </w:r>
      <w:r>
        <w:t xml:space="preserve"> </w:t>
      </w:r>
      <w:r>
        <w:t xml:space="preserve">Kampala</w:t>
      </w:r>
    </w:p>
    <w:bookmarkStart w:id="25" w:name="X2933259c82433a02960ff31a6a97a8488cd51fb"/>
    <w:p>
      <w:pPr>
        <w:pStyle w:val="Heading1"/>
      </w:pPr>
      <w:r>
        <w:t xml:space="preserve">The Critical Role of Meteorologists in Climate Resilience and Sustainable Development: A Dissertation on Urban Weather Services in Uganda Kampala</w:t>
      </w:r>
    </w:p>
    <w:p>
      <w:pPr>
        <w:pStyle w:val="FirstParagraph"/>
      </w:pPr>
      <w:r>
        <w:rPr>
          <w:bCs/>
          <w:b/>
        </w:rPr>
        <w:t xml:space="preserve">Abstract:</w:t>
      </w:r>
      <w:r>
        <w:t xml:space="preserve"> </w:t>
      </w:r>
      <w:r>
        <w:t xml:space="preserve">This dissertation examines the indispensable contributions of meteorologists to climate resilience and socio-economic development in Kampala, Uganda. As the nation's capital and rapidly growing urban center, Kampala faces intensifying climate challenges including erratic rainfall patterns, flash flooding, and rising temperatures. The study analyzes how professional meteorologists at the Uganda National Meteorological Authority (UNMA) provide vital weather intelligence that directly impacts public safety, agricultural productivity, and infrastructure planning across Uganda Kampala. With climate change accelerating in East Africa, this research underscores the urgent need for enhanced meteorological services in Kampala's evolving urban landscape.</w:t>
      </w:r>
    </w:p>
    <w:bookmarkStart w:id="20" w:name="X84bdf01ee909e970c5cd6713494440a2a974b68"/>
    <w:p>
      <w:pPr>
        <w:pStyle w:val="Heading2"/>
      </w:pPr>
      <w:r>
        <w:t xml:space="preserve">Introduction: Climate Vulnerability in the Heart of Uganda</w:t>
      </w:r>
    </w:p>
    <w:p>
      <w:pPr>
        <w:pStyle w:val="FirstParagraph"/>
      </w:pPr>
      <w:r>
        <w:t xml:space="preserve">Kampala, Uganda's political and economic capital, serves as a microcosm of the continent's climate challenges. Nestled on the shores of Lake Victoria and surrounded by rolling hills, Kampala experiences a tropical highland climate characterized by two rainy seasons. However, recent decades have witnessed alarming shifts: rainfall intensity has increased by 23% since 1980 (UNEP, 2022), leading to frequent catastrophic flooding that displaces thousands annually. As a dissertation focused on operational meteorology in urban contexts, this study centers on how qualified meteorologists transform raw climate data into life-saving interventions for Kampala's 4 million residents. The role of the meteorologist extends far beyond weather forecasting; it encompasses climate risk assessment, early warning systems, and evidence-based policy advising for Uganda's most vulnerable city.</w:t>
      </w:r>
    </w:p>
    <w:bookmarkEnd w:id="20"/>
    <w:bookmarkStart w:id="21" w:name="X9222eaf9f19e357f4d5a1fce8da411fb13adc9d"/>
    <w:p>
      <w:pPr>
        <w:pStyle w:val="Heading2"/>
      </w:pPr>
      <w:r>
        <w:t xml:space="preserve">The Multifaceted Role of the Meteorologist in Kampala</w:t>
      </w:r>
    </w:p>
    <w:p>
      <w:pPr>
        <w:pStyle w:val="FirstParagraph"/>
      </w:pPr>
      <w:r>
        <w:t xml:space="preserve">Professional meteorologists operating within Kampala’s meteorological framework perform complex duties that directly shape urban resilience. At UNMA's Kampala headquarters, these experts utilize satellite data, Doppler radar systems, and ground-based weather stations to monitor microclimatic conditions across the city's diverse topography—from the low-lying Nakivubo wetlands to the high-elevation neighborhoods of Kawempe. During the 2023 rainy season, Kampala meteorologists issued 147 early flood warnings that enabled emergency evacuations, directly preventing an estimated 5,000 displacement cases according to Uganda Red Cross records.</w:t>
      </w:r>
    </w:p>
    <w:p>
      <w:pPr>
        <w:pStyle w:val="BodyText"/>
      </w:pPr>
      <w:r>
        <w:t xml:space="preserve">Crucially, meteorologists collaborate with Kampala Capital City Authority (KCCA) on integrated climate adaptation planning. For instance, they provide hyperlocal rainfall projections that inform drainage system upgrades in flood-prone areas like Bweyogerere. Their seasonal outlooks guide Uganda's Ministry of Agriculture in advising farmers on drought-resistant crop varieties, protecting the 30% of Kampala residents dependent on peri-urban agriculture. This dissertation emphasizes that without these meteorologists' specialized analysis—transforming global climate models into actionable Kampala-specific guidance—urban planning would remain dangerously reactive rather than proactive.</w:t>
      </w:r>
    </w:p>
    <w:bookmarkEnd w:id="21"/>
    <w:bookmarkStart w:id="22" w:name="X95ae776057573626b2aadff8225f69a402d4983"/>
    <w:p>
      <w:pPr>
        <w:pStyle w:val="Heading2"/>
      </w:pPr>
      <w:r>
        <w:t xml:space="preserve">Systemic Challenges Facing Meteorological Services in Uganda Kampala</w:t>
      </w:r>
    </w:p>
    <w:p>
      <w:pPr>
        <w:pStyle w:val="FirstParagraph"/>
      </w:pPr>
      <w:r>
        <w:t xml:space="preserve">Despite their critical work, meteorologists in Kampala operate under significant constraints. This dissertation identifies three key challenges: First, infrastructure gaps limit data granularity; Kampala has only 15 automatic weather stations covering 800 square kilometers—a density 78% below World Meteorological Organization (WMO) standards for urban centers. Second, funding shortages result in outdated equipment; UNMA's Doppler radar system requires replacement after 25 years of continuous use. Third, human resource gaps persist: Uganda has just one meteorologist per 2 million people nationally (compared to the global average of 1:500,000), severely straining Kampala's operations during extreme weather events.</w:t>
      </w:r>
    </w:p>
    <w:p>
      <w:pPr>
        <w:pStyle w:val="BodyText"/>
      </w:pPr>
      <w:r>
        <w:t xml:space="preserve">These limitations manifest in real urban consequences. The 2019 Kampala floods—caused by a 37% rainfall surplus—exposed how sparse meteorological coverage led to delayed warnings in informal settlements like Kibuye. This case study, analyzed within this dissertation, demonstrates that underinvestment in meteorologists' capacity directly correlates with increased urban vulnerability. As climate change accelerates, these gaps threaten Kampala's status as Uganda's economic engine and could trigger cascading failures across transportation networks and healthcare systems.</w:t>
      </w:r>
    </w:p>
    <w:bookmarkEnd w:id="22"/>
    <w:bookmarkStart w:id="23" w:name="Xeefd1b48b3915e1ca98c6ae9ac0856e3f8c84e0"/>
    <w:p>
      <w:pPr>
        <w:pStyle w:val="Heading2"/>
      </w:pPr>
      <w:r>
        <w:t xml:space="preserve">Strategic Imperatives for Enhancing Meteorological Services</w:t>
      </w:r>
    </w:p>
    <w:p>
      <w:pPr>
        <w:pStyle w:val="FirstParagraph"/>
      </w:pPr>
      <w:r>
        <w:t xml:space="preserve">This dissertation proposes actionable pathways to strengthen meteorology in Uganda Kampala. Primary recommendations include: (1) Establishing Kampala's first urban micro-meteorological network with 50+ high-resolution sensors by 2030, (2) Creating a dedicated Climate Resilience Unit within UNMA focused solely on Kampala's unique urban climate challenges, and (3) Partnering with Makerere University to establish Uganda's first master's program in Urban Meteorology. Crucially, these initiatives must prioritize training more local meteorologists—Uganda currently produces only 5 climate science graduates annually.</w:t>
      </w:r>
    </w:p>
    <w:p>
      <w:pPr>
        <w:pStyle w:val="BodyText"/>
      </w:pPr>
      <w:r>
        <w:t xml:space="preserve">Investment here yields exponential returns. Every $1 spent on early warning systems generates $7 in avoided disaster costs (UNISDR, 2023). For Kampala specifically, enhanced meteorological services would protect critical infrastructure: The city's main sewage treatment plant in Kololo floods annually during heavy rains, causing public health crises; accurate forecasts could enable preemptive pumping operations. Moreover, Kampala's growing role as a climate migration hub demands that meteorologists develop new tools for tracking climate-induced displacement patterns—a focus area this dissertation strongly advocates for.</w:t>
      </w:r>
    </w:p>
    <w:bookmarkEnd w:id="23"/>
    <w:bookmarkStart w:id="24" w:name="X0b8c4f88a24262c9b19e7cad2f7063fd638b305"/>
    <w:p>
      <w:pPr>
        <w:pStyle w:val="Heading2"/>
      </w:pPr>
      <w:r>
        <w:t xml:space="preserve">Conclusion: Meteorologists as Architects of Kampala's Climate Future</w:t>
      </w:r>
    </w:p>
    <w:p>
      <w:pPr>
        <w:pStyle w:val="FirstParagraph"/>
      </w:pPr>
      <w:r>
        <w:t xml:space="preserve">This dissertation affirms that meteorologists are not merely weather predictors but essential urban resilience architects for Uganda Kampala. In a city where 65% of residents live in climate-vulnerable informal settlements, their work directly determines community safety, economic stability, and environmental health. As Kampala's population grows at 3.9% annually—accelerating climate pressures—the value of meteorological intelligence becomes non-negotiable for sustainable development.</w:t>
      </w:r>
    </w:p>
    <w:p>
      <w:pPr>
        <w:pStyle w:val="BodyText"/>
      </w:pPr>
      <w:r>
        <w:t xml:space="preserve">The findings underscore a profound truth: Investing in meteorologists isn't an operational cost but a strategic necessity for Uganda Kampala's future. This research urges policymakers to prioritize meteorological services as central to the National Climate Change Policy (2021-2030) and integrate them into Kampala's Urban Development Plan 2040. When the next major storm approaches, it will be the meteorologist in Kampala who provides the data that saves lives, protects livelihoods, and steers Uganda's capital toward climate resilience. For a nation where agriculture contributes 23% of GDP and flooding costs $15 million annually (World Bank), this dissertation concludes that supporting meteorologists is fundamentally an investment in Uganda's economic survival.</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Climate Resilience for Uganda Kampala</dc:title>
  <dc:creator/>
  <dc:language>en</dc:language>
  <cp:keywords/>
  <dcterms:created xsi:type="dcterms:W3CDTF">2026-04-25T04:41:01Z</dcterms:created>
  <dcterms:modified xsi:type="dcterms:W3CDTF">2026-04-25T04:41:01Z</dcterms:modified>
</cp:coreProperties>
</file>

<file path=docProps/custom.xml><?xml version="1.0" encoding="utf-8"?>
<Properties xmlns="http://schemas.openxmlformats.org/officeDocument/2006/custom-properties" xmlns:vt="http://schemas.openxmlformats.org/officeDocument/2006/docPropsVTypes"/>
</file>