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and</w:t>
      </w:r>
      <w:r>
        <w:t xml:space="preserve"> </w:t>
      </w:r>
      <w:r>
        <w:t xml:space="preserve">Urban</w:t>
      </w:r>
      <w:r>
        <w:t xml:space="preserve"> </w:t>
      </w:r>
      <w:r>
        <w:t xml:space="preserve">Resilience:</w:t>
      </w:r>
      <w:r>
        <w:t xml:space="preserve"> </w:t>
      </w:r>
      <w:r>
        <w:t xml:space="preserve">A</w:t>
      </w:r>
      <w:r>
        <w:t xml:space="preserve"> </w:t>
      </w:r>
      <w:r>
        <w:t xml:space="preserve">Focus</w:t>
      </w:r>
      <w:r>
        <w:t xml:space="preserve"> </w:t>
      </w:r>
      <w:r>
        <w:t xml:space="preserve">on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e3334995bfce86429649b7c182e5f263f48f468"/>
    <w:p>
      <w:pPr>
        <w:pStyle w:val="Heading1"/>
      </w:pPr>
      <w:r>
        <w:t xml:space="preserve">Urban Meteorology in the Face of Climate Change: A Dissertation on the Critical Role of the Meteorologist in Ho Chi Minh City, Vietnam</w:t>
      </w:r>
    </w:p>
    <w:bookmarkStart w:id="20" w:name="abstract"/>
    <w:p>
      <w:pPr>
        <w:pStyle w:val="Heading2"/>
      </w:pPr>
      <w:r>
        <w:t xml:space="preserve">Abstract</w:t>
      </w:r>
    </w:p>
    <w:p>
      <w:pPr>
        <w:pStyle w:val="FirstParagraph"/>
      </w:pPr>
      <w:r>
        <w:t xml:space="preserve">This dissertation examines the evolving responsibilities and challenges faced by meteorologists within Vietnam's urban context, with specific focus on Ho Chi Minh City (HCMC). As one of Southeast Asia's fastest-growing megacities, HCMC confronts intensifying climate vulnerabilities including extreme rainfall events, urban heat island effects, and sea-level rise. The study argues that the role of the Meteorologist has transcended traditional weather forecasting to become a cornerstone of integrated urban resilience planning. Through analysis of historical climate data, stakeholder interviews with the National Center for Hydro-Meteorological Forecasting (NCHMF) in Vietnam, and case studies of recent flood events in HCMC, this research demonstrates how advanced meteorological science directly informs public safety, infrastructure development, and sustainable economic growth within Vietnam's largest urban center. The findings underscore the necessity for sustained investment in meteorological capacity building tailored to the unique environmental pressures of Ho Chi Minh City.</w:t>
      </w:r>
    </w:p>
    <w:bookmarkEnd w:id="20"/>
    <w:bookmarkStart w:id="21" w:name="X350bb117dadd5e4fd0ab1b1fea4c396727d744b"/>
    <w:p>
      <w:pPr>
        <w:pStyle w:val="Heading2"/>
      </w:pPr>
      <w:r>
        <w:t xml:space="preserve">Introduction: The Imperative for Localized Meteorological Expertise</w:t>
      </w:r>
    </w:p>
    <w:p>
      <w:pPr>
        <w:pStyle w:val="FirstParagraph"/>
      </w:pPr>
      <w:r>
        <w:t xml:space="preserve">Ho Chi Minh City, Vietnam, presents a compelling case study where the expertise of the Meteorologist is not merely academic but vital for daily civic function and long-term survival. Located in the fertile Mekong Delta region, HCMC experiences a tropical monsoon climate characterized by a distinct wet season (May to November) with intense rainfall events that frequently overwhelm drainage infrastructure. The city's rapid, often unplanned urbanization – marked by concrete expansion and groundwater extraction – has exacerbated vulnerability to these natural phenomena. This dissertation contends that effective climate adaptation in Vietnam Ho Chi Minh City fundamentally relies on the accuracy, timeliness, and contextual relevance of meteorological data provided by dedicated Meteorologists. Without robust local meteorological services operating within the specific hydrological and urban framework of HCMC, public safety measures and infrastructure planning remain dangerously reactive.</w:t>
      </w:r>
    </w:p>
    <w:bookmarkEnd w:id="21"/>
    <w:bookmarkStart w:id="22" w:name="X60cd2ca2a9f7289fae7848f9e24b9d37d8bd190"/>
    <w:p>
      <w:pPr>
        <w:pStyle w:val="Heading2"/>
      </w:pPr>
      <w:r>
        <w:t xml:space="preserve">Climate Challenges Specific to Ho Chi Minh City</w:t>
      </w:r>
    </w:p>
    <w:p>
      <w:pPr>
        <w:pStyle w:val="FirstParagraph"/>
      </w:pPr>
      <w:r>
        <w:t xml:space="preserve">The climate realities demanding sophisticated meteorological intervention in Vietnam Ho Chi Minh City are stark. Annual rainfall averages exceed 1,900mm, but the distribution is highly erratic, with significant portions falling within short periods causing flash flooding. The city's low elevation (average 2m above sea level) and dense network of rivers and canals make it particularly susceptible to compound flooding events where heavy rain coincides with high tides. Furthermore, HCMC experiences a pronounced urban heat island effect, where built environments absorb and re-radiate heat, raising temperatures significantly compared to surrounding rural areas – a critical factor for public health during increasingly frequent heatwaves. The Meteorologist must not only predict these events but also understand how the unique topography and land-use patterns of Ho Chi Minh City amplify their impacts. For instance, the 2020 floods that submerged large parts of District 1 and Nguyen Hue Boulevard were directly linked to a combination of exceptionally heavy rainfall (exceeding 350mm in a single day) and inadequate drainage capacity – information critical for the Meteorologist to provide early warnings with precise spatial detail.</w:t>
      </w:r>
    </w:p>
    <w:bookmarkEnd w:id="22"/>
    <w:bookmarkStart w:id="23" w:name="Xbc626c7efe7a13d8ea46d751b2b4487234aacff"/>
    <w:p>
      <w:pPr>
        <w:pStyle w:val="Heading2"/>
      </w:pPr>
      <w:r>
        <w:t xml:space="preserve">The Evolving Role of the Meteorologist in Urban Planning</w:t>
      </w:r>
    </w:p>
    <w:p>
      <w:pPr>
        <w:pStyle w:val="FirstParagraph"/>
      </w:pPr>
      <w:r>
        <w:t xml:space="preserve">Modern meteorologists operating within Vietnam Ho Chi Minh City are no longer solely confined to issuing weather bulletins. Their role has expanded into critical domains of urban risk management and climate change adaptation. This dissertation identifies three key dimensions:</w:t>
      </w:r>
    </w:p>
    <w:p>
      <w:pPr>
        <w:numPr>
          <w:ilvl w:val="0"/>
          <w:numId w:val="1001"/>
        </w:numPr>
        <w:pStyle w:val="Compact"/>
      </w:pPr>
      <w:r>
        <w:rPr>
          <w:bCs/>
          <w:b/>
        </w:rPr>
        <w:t xml:space="preserve">Early Warning Systems:</w:t>
      </w:r>
      <w:r>
        <w:t xml:space="preserve"> </w:t>
      </w:r>
      <w:r>
        <w:t xml:space="preserve">Meteorologists work closely with the HCMC Disaster Management Authority, analyzing radar data, satellite imagery, and real-time sensor networks to provide 24-74 hour flood forecasts with neighborhood-level precision. This enables targeted evacuations and resource deployment.</w:t>
      </w:r>
    </w:p>
    <w:p>
      <w:pPr>
        <w:numPr>
          <w:ilvl w:val="0"/>
          <w:numId w:val="1001"/>
        </w:numPr>
        <w:pStyle w:val="Compact"/>
      </w:pPr>
      <w:r>
        <w:rPr>
          <w:bCs/>
          <w:b/>
        </w:rPr>
        <w:t xml:space="preserve">Climate Change Integration:</w:t>
      </w:r>
      <w:r>
        <w:t xml:space="preserve"> </w:t>
      </w:r>
      <w:r>
        <w:t xml:space="preserve">Meteorologists are increasingly tasked with downscaling global climate models to project localized impacts on HCMC over the next 50 years, informing the city's Climate Action Plan and infrastructure standards (e.g., raising road elevations, designing more resilient drainage systems).</w:t>
      </w:r>
    </w:p>
    <w:p>
      <w:pPr>
        <w:numPr>
          <w:ilvl w:val="0"/>
          <w:numId w:val="1001"/>
        </w:numPr>
        <w:pStyle w:val="Compact"/>
      </w:pPr>
      <w:r>
        <w:rPr>
          <w:bCs/>
          <w:b/>
        </w:rPr>
        <w:t xml:space="preserve">Interdisciplinary Collaboration:</w:t>
      </w:r>
      <w:r>
        <w:t xml:space="preserve"> </w:t>
      </w:r>
      <w:r>
        <w:t xml:space="preserve">Successful adaptation requires meteorologists to actively collaborate with hydrologists, urban planners, public health officials (to anticipate disease outbreaks linked to stagnant water), and agricultural scientists. The Meteorologist serves as the critical link connecting environmental data to actionable urban policy within Vietnam's governance structure.</w:t>
      </w:r>
    </w:p>
    <w:bookmarkEnd w:id="23"/>
    <w:bookmarkStart w:id="24" w:name="Xd2543555823db9c7d4da08514bf2d16e64e963c"/>
    <w:p>
      <w:pPr>
        <w:pStyle w:val="Heading2"/>
      </w:pPr>
      <w:r>
        <w:t xml:space="preserve">Challenges and the Path Forward for Meteorological Services in HCMC</w:t>
      </w:r>
    </w:p>
    <w:p>
      <w:pPr>
        <w:pStyle w:val="FirstParagraph"/>
      </w:pPr>
      <w:r>
        <w:t xml:space="preserve">Despite the critical need, meteorologists serving Ho Chi Minh City face significant hurdles. Infrastructure limitations include gaps in radar coverage over the dense urban core and insufficient ground-based sensors for hyper-local rainfall measurement. Data integration between different government agencies (NCHMF, Department of Water Resources, Urban Management) remains a challenge. Crucially, there is a need to build local capacity – Vietnamese meteorologists require advanced training in high-resolution modeling specific to complex urban environments like HCMC. This dissertation proposes that future efforts must prioritize: 1) Expanding and modernizing the observation network across Vietnam Ho Chi Minh City; 2) Developing specialized training programs for Meteorologists focused on urban climate science; and 3) Establishing stronger institutional frameworks for data sharing between meteorological services and city planning departments.</w:t>
      </w:r>
    </w:p>
    <w:bookmarkEnd w:id="24"/>
    <w:bookmarkStart w:id="25" w:name="X6a591344ef7f2388fce0be518ef07a998731704"/>
    <w:p>
      <w:pPr>
        <w:pStyle w:val="Heading2"/>
      </w:pPr>
      <w:r>
        <w:t xml:space="preserve">Conclusion: Meteorology as a Pillar of HCMC's Future Resilience</w:t>
      </w:r>
    </w:p>
    <w:p>
      <w:pPr>
        <w:pStyle w:val="FirstParagraph"/>
      </w:pPr>
      <w:r>
        <w:t xml:space="preserve">The dissertation conclusively establishes that the work of the Meteorologist is indispensable to the sustainable development and safety of Vietnam Ho Chi Minh City. As climate impacts intensify, with more frequent and severe storms predicted, accurate local meteorological insight becomes a non-negotiable element of urban governance. Investing in state-of-the-art meteorological science tailored to HCMC's unique challenges is not merely an environmental concern; it is a fundamental economic and social imperative for the city's continued prosperity as the economic engine of Vietnam. The Meteorologist, armed with sophisticated tools and contextual knowledge, transforms raw climate data into actionable intelligence that protects lives, property, and livelihoods. For Ho Chi Minh City to thrive amidst the climate crisis, its meteorological services must be recognized not as a support function but as a central pillar of urban resilience strategy. This dissertation serves as both an academic contribution to climatology and a practical roadmap for enhancing the critical role of the Meteorologist in Vietnam's most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and Urban Resilience: A Focus on Ho Chi Minh City, Vietnam</dc:title>
  <dc:creator/>
  <cp:keywords/>
  <dcterms:created xsi:type="dcterms:W3CDTF">2025-12-11T09:44:22Z</dcterms:created>
  <dcterms:modified xsi:type="dcterms:W3CDTF">2025-12-11T09:44:22Z</dcterms:modified>
</cp:coreProperties>
</file>

<file path=docProps/custom.xml><?xml version="1.0" encoding="utf-8"?>
<Properties xmlns="http://schemas.openxmlformats.org/officeDocument/2006/custom-properties" xmlns:vt="http://schemas.openxmlformats.org/officeDocument/2006/docPropsVTypes"/>
</file>