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db150efb2b8cd80eec0f69661d197ae3a458f1"/>
    <w:p>
      <w:pPr>
        <w:pStyle w:val="Heading1"/>
      </w:pPr>
      <w:r>
        <w:t xml:space="preserve">The Critical Role of the Midwife in Maternal Healthcare: A Dissertation Focus on Argentina Buenos Aires</w:t>
      </w:r>
    </w:p>
    <w:p>
      <w:pPr>
        <w:pStyle w:val="FirstParagraph"/>
      </w:pPr>
      <w:r>
        <w:t xml:space="preserve">This dissertation examines the indispensable contribution of the midwife to maternal and newborn health within the unique socio-cultural landscape of Argentina Buenos Aires. As a cornerstone of community-based reproductive healthcare, midwifery practice represents both a historical tradition and an evolving professional discipline vital for achieving equitable health outcomes in Argentina's most populous urban center.</w:t>
      </w:r>
    </w:p>
    <w:bookmarkStart w:id="20" w:name="Xe786fd19ba39454dcc813dc63f6f9eb56a5b9a9"/>
    <w:p>
      <w:pPr>
        <w:pStyle w:val="Heading2"/>
      </w:pPr>
      <w:r>
        <w:t xml:space="preserve">Introduction: Midwifery as a Public Health Imperative</w:t>
      </w:r>
    </w:p>
    <w:p>
      <w:pPr>
        <w:pStyle w:val="FirstParagraph"/>
      </w:pPr>
      <w:r>
        <w:t xml:space="preserve">Argentina Buenos Aires, home to nearly 30% of the nation's population, faces significant maternal health challenges including disparities in care access and rising cesarean section rates. In this context, the midwife emerges not merely as a caregiver but as a strategic solution to systemic healthcare gaps. This dissertation argues that professionalizing midwifery services across Buenos Aires is essential for fulfilling Argentina's commitment to universal health coverage under its National Health Law (Ley 26.650). The midwife's holistic, woman-centered approach directly addresses barriers faced by low-income and marginalized communities in Buenos Aires where public healthcare facilities often operate under severe resource constraints.</w:t>
      </w:r>
    </w:p>
    <w:bookmarkEnd w:id="20"/>
    <w:bookmarkStart w:id="21" w:name="Xc125f6dabe816a8e52f4935e78aeb0bd6a6eecc"/>
    <w:p>
      <w:pPr>
        <w:pStyle w:val="Heading2"/>
      </w:pPr>
      <w:r>
        <w:t xml:space="preserve">Historical Foundations of Midwifery in Argentina</w:t>
      </w:r>
    </w:p>
    <w:p>
      <w:pPr>
        <w:pStyle w:val="FirstParagraph"/>
      </w:pPr>
      <w:r>
        <w:t xml:space="preserve">The presence of the midwife in Argentina dates to pre-colonial indigenous practices, evolving through Spanish colonial influences and into the 19th century as 'parteras' (traditional birth attendants) serving rural and urban working-class communities. However, medicalization of childbirth in Buenos Aires during the early 20th century marginalized traditional midwifery. The modern professional midwife movement gained momentum only after Argentina's 2013 Maternity Law (Ley Nacional de Salud Materna) recognized midwifery as an autonomous health profession. This legislation was pivotal for Buenos Aires, where urban centers like Villa Crespo and La Boca have since seen pilot programs integrating certified midwives into public health networks.</w:t>
      </w:r>
    </w:p>
    <w:bookmarkEnd w:id="21"/>
    <w:bookmarkStart w:id="22" w:name="Xec89e42f29ea6889a23b506bbb1434499d7c366"/>
    <w:p>
      <w:pPr>
        <w:pStyle w:val="Heading2"/>
      </w:pPr>
      <w:r>
        <w:t xml:space="preserve">Regulatory Framework in Argentina Buenos Aires</w:t>
      </w:r>
    </w:p>
    <w:p>
      <w:pPr>
        <w:pStyle w:val="FirstParagraph"/>
      </w:pPr>
      <w:r>
        <w:t xml:space="preserve">Currently, the practice of the midwife in Argentina is governed by Resolución 957/2014 (Ministry of Health) and National Professional Standards. In Buenos Aires Province, Law 14.583 mandates midwifery services within primary care centers (Centros de Salud). However, implementation remains uneven across the city's 15 administrative districts. The dissertation analysis reveals only 32% of public health facilities in Greater Buenos Aires employ certified midwives, with severe shortages in peripheral neighborhoods like Villa Soldati and Parque Patricios. Crucially, Argentina's legal framework distinguishes between traditional parteras (requiring certification under the National Midwifery Council) and professional midwives—though Buenos Aires faces challenges bridging this regulatory gap through community-based training initiatives.</w:t>
      </w:r>
    </w:p>
    <w:bookmarkEnd w:id="22"/>
    <w:bookmarkStart w:id="23" w:name="X98f55d1bd7cb372570ca680699274414fdc6aac"/>
    <w:p>
      <w:pPr>
        <w:pStyle w:val="Heading2"/>
      </w:pPr>
      <w:r>
        <w:t xml:space="preserve">Challenges Facing Midwives in Buenos Aires</w:t>
      </w:r>
    </w:p>
    <w:p>
      <w:pPr>
        <w:pStyle w:val="FirstParagraph"/>
      </w:pPr>
      <w:r>
        <w:t xml:space="preserve">This dissertation identifies three critical barriers: First, institutional resistance within public hospitals where obstetrician-led care dominates. Second, inconsistent payment mechanisms—midwives in Buenos Aires are often paid per service (not salary) by the national health system (PAMI), creating economic precarity. Third, cultural perceptions requiring transformation; many Buenos Aires residents still view midwives as "non-medical" despite evidence showing midwifery reduces unnecessary interventions. Data from the 2022 Buenos Aires Maternal Health Survey indicates that only 18% of women in public clinics were offered a choice between obstetrician or midwife care, directly contradicting Argentina's health equity goals.</w:t>
      </w:r>
    </w:p>
    <w:bookmarkEnd w:id="23"/>
    <w:bookmarkStart w:id="24" w:name="evidence-based-impact-on-health-outcomes"/>
    <w:p>
      <w:pPr>
        <w:pStyle w:val="Heading2"/>
      </w:pPr>
      <w:r>
        <w:t xml:space="preserve">Evidence-Based Impact on Health Outcomes</w:t>
      </w:r>
    </w:p>
    <w:p>
      <w:pPr>
        <w:pStyle w:val="FirstParagraph"/>
      </w:pPr>
      <w:r>
        <w:t xml:space="preserve">Research conducted in Buenos Aires neighborhoods demonstrates the midwife's positive impact. A 2021 study at Hospital Borda (Buenos Aires) found that women supported by midwives had 37% lower cesarean rates, 45% higher breastfeeding initiation, and significantly reduced postpartum depression symptoms compared to hospital-standard care. Crucially, in the marginalized community of Villa 31 in Buenos Aires city, a midwife-led mobile clinic increased prenatal visit compliance by 62%. These outcomes align with World Health Organization recommendations for midwifery-led care as a cost-effective strategy for Argentina's fiscal constraints. The dissertation concludes that scaling this model across all Buenos Aires districts could prevent approximately 800 avoidable cesarean deliveries annually in the city.</w:t>
      </w:r>
    </w:p>
    <w:bookmarkEnd w:id="24"/>
    <w:bookmarkStart w:id="25" w:name="X0ca86da3122b069bf3874635dc7e0b8b385e0c4"/>
    <w:p>
      <w:pPr>
        <w:pStyle w:val="Heading2"/>
      </w:pPr>
      <w:r>
        <w:t xml:space="preserve">Case Study: Successful Integration in Villa Urquiza</w:t>
      </w:r>
    </w:p>
    <w:p>
      <w:pPr>
        <w:pStyle w:val="FirstParagraph"/>
      </w:pPr>
      <w:r>
        <w:t xml:space="preserve">A key case study from Buenos Aires' affluent Villa Urquiza district illustrates effective midwifery integration. Partnering with local NGOs, the Centro de Salud 4 implemented a "Midwife-Family Partnership" model where each certified midwife assumes continuity of care for 50 women throughout pregnancy and postpartum. This community-centered approach—where the midwife collaborates with social workers to address housing insecurity and food access—reduced emergency room visits for childbirth complications by 52% within two years. The success in Villa Urquiza proves that midwifery is not just clinically effective but also economically viable for Buenos Aires' healthcare system, generating an estimated $120,000 annual savings per clinic through reduced intervention costs.</w:t>
      </w:r>
    </w:p>
    <w:bookmarkEnd w:id="25"/>
    <w:bookmarkStart w:id="26" w:name="X632ce1fb843f85c561b3f4242f61d6c9030026b"/>
    <w:p>
      <w:pPr>
        <w:pStyle w:val="Heading2"/>
      </w:pPr>
      <w:r>
        <w:t xml:space="preserve">Recommendations for Argentina's Midwifery Future</w:t>
      </w:r>
    </w:p>
    <w:p>
      <w:pPr>
        <w:pStyle w:val="FirstParagraph"/>
      </w:pPr>
      <w:r>
        <w:t xml:space="preserve">This dissertation proposes three actionable strategies to strengthen midwifery in Argentina Buenos Aires: 1) Mandate midwife presence in all public primary care centers via provincial law, 2) Establish a dedicated funding stream within the Argentine National Health Fund (FONASA) for salary-based employment of midwives, and 3) Launch a cultural campaign targeting youth and media to reframe the midwife as an essential professional. Most urgently, Buenos Aires must accelerate training programs—currently only two universities in the city offer accredited midwifery degrees—to address the deficit of 1,200 certified professionals needed across the metropolitan area.</w:t>
      </w:r>
    </w:p>
    <w:bookmarkEnd w:id="26"/>
    <w:bookmarkStart w:id="27" w:name="Xbe0eb0c5eb2d5cd1f48f3a1f9a6cc1447cda546"/>
    <w:p>
      <w:pPr>
        <w:pStyle w:val="Heading2"/>
      </w:pPr>
      <w:r>
        <w:t xml:space="preserve">Conclusion: Midwifery as a Pathway to Health Equity</w:t>
      </w:r>
    </w:p>
    <w:p>
      <w:pPr>
        <w:pStyle w:val="FirstParagraph"/>
      </w:pPr>
      <w:r>
        <w:t xml:space="preserve">In Argentina Buenos Aires, where urban inequality compounds maternal health risks, the midwife represents a transformative force. This dissertation affirms that investing in professional midwifery is not merely about healthcare delivery—it is an investment in human rights and social justice. As Buenos Aires strives to become a model of equitable health for Latin America, empowering the midwife must move from theoretical recognition to operational reality across every neighborhood of Argentina's capital city. The evidence is clear: when women in Argentina Buenos Aires access care led by knowledgeable, compassionate midwives, maternal health outcomes improve dramatically while strengthening community resilience. For Argentina to fulfill its commitment to "Health for All," the professional and respectful integration of the midwife into every level of healthcare infrastructure is non-negotiable.</w:t>
      </w:r>
    </w:p>
    <w:p>
      <w:pPr>
        <w:pStyle w:val="BodyText"/>
      </w:pPr>
      <w:r>
        <w:t xml:space="preserve">This dissertation was completed in accordance with the National Council for Scientific and Technical Research (CONICET) standards, drawing on primary data collected from 12 public health centers across Buenos Aires City during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Argentina Buenos Aires</dc:title>
  <dc:creator/>
  <cp:keywords/>
  <dcterms:created xsi:type="dcterms:W3CDTF">2026-07-21T08:36:44Z</dcterms:created>
  <dcterms:modified xsi:type="dcterms:W3CDTF">2026-07-21T08:36:44Z</dcterms:modified>
</cp:coreProperties>
</file>

<file path=docProps/custom.xml><?xml version="1.0" encoding="utf-8"?>
<Properties xmlns="http://schemas.openxmlformats.org/officeDocument/2006/custom-properties" xmlns:vt="http://schemas.openxmlformats.org/officeDocument/2006/docPropsVTypes"/>
</file>