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and</w:t>
      </w:r>
      <w:r>
        <w:t xml:space="preserve"> </w:t>
      </w:r>
      <w:r>
        <w:t xml:space="preserve">Advancement</w:t>
      </w:r>
      <w:r>
        <w:t xml:space="preserve"> </w:t>
      </w:r>
      <w:r>
        <w:t xml:space="preserve">in</w:t>
      </w:r>
      <w:r>
        <w:t xml:space="preserve"> </w:t>
      </w:r>
      <w:r>
        <w:t xml:space="preserve">Australia</w:t>
      </w:r>
      <w:r>
        <w:t xml:space="preserve"> </w:t>
      </w:r>
      <w:r>
        <w:t xml:space="preserve">Melbourne</w:t>
      </w:r>
    </w:p>
    <w:bookmarkStart w:id="26" w:name="X85ee7344d0f04918bf568d939c55f63cc6a63dc"/>
    <w:p>
      <w:pPr>
        <w:pStyle w:val="Heading1"/>
      </w:pPr>
      <w:r>
        <w:t xml:space="preserve">Advancing Maternal Health: A Dissertation on Contemporary Midwifery Practice in Australia Melbourne</w:t>
      </w:r>
    </w:p>
    <w:p>
      <w:pPr>
        <w:pStyle w:val="FirstParagraph"/>
      </w:pPr>
      <w:r>
        <w:rPr>
          <w:bCs/>
          <w:b/>
        </w:rPr>
        <w:t xml:space="preserve">Disclaimer:</w:t>
      </w:r>
      <w:r>
        <w:t xml:space="preserve"> </w:t>
      </w:r>
      <w:r>
        <w:t xml:space="preserve">This document presents a structured academic sample addressing midwifery practice in Australia Melbourne. It is not an actual completed dissertation but a representative academic framework demonstrating key concepts relevant to the profession.</w:t>
      </w:r>
    </w:p>
    <w:bookmarkStart w:id="20" w:name="X3bb7656975dbe7977e0e6b188878b102fc3a40d"/>
    <w:p>
      <w:pPr>
        <w:pStyle w:val="Heading2"/>
      </w:pPr>
      <w:r>
        <w:t xml:space="preserve">Introduction: The Significance of Midwifery in Australia</w:t>
      </w:r>
    </w:p>
    <w:p>
      <w:pPr>
        <w:pStyle w:val="FirstParagraph"/>
      </w:pPr>
      <w:r>
        <w:t xml:space="preserve">The role of the</w:t>
      </w:r>
      <w:r>
        <w:t xml:space="preserve"> </w:t>
      </w:r>
      <w:r>
        <w:rPr>
          <w:iCs/>
          <w:i/>
        </w:rPr>
        <w:t xml:space="preserve">Midwife</w:t>
      </w:r>
      <w:r>
        <w:t xml:space="preserve"> </w:t>
      </w:r>
      <w:r>
        <w:t xml:space="preserve">within Australia's healthcare system is pivotal, particularly in urban centres like Melbourne. As a cornerstone of maternal and newborn health, midwifery practice embodies woman-centred care that aligns with national standards set by the Nursing and Midwifery Board of Australia (NMBA). This</w:t>
      </w:r>
      <w:r>
        <w:t xml:space="preserve"> </w:t>
      </w:r>
      <w:r>
        <w:rPr>
          <w:iCs/>
          <w:i/>
        </w:rPr>
        <w:t xml:space="preserve">Dissertation</w:t>
      </w:r>
      <w:r>
        <w:t xml:space="preserve"> </w:t>
      </w:r>
      <w:r>
        <w:t xml:space="preserve">explores the evolution, challenges, and future trajectory of midwifery services specifically within Melbourne, Victoria. It underscores how Melbourne's diverse demographic landscape necessitates a robust midwifery workforce to achieve equitable health outcomes across its communities.</w:t>
      </w:r>
    </w:p>
    <w:bookmarkEnd w:id="20"/>
    <w:bookmarkStart w:id="21" w:name="Xd5504cb60e2ade867e7c8867fa0c90b11f8c804"/>
    <w:p>
      <w:pPr>
        <w:pStyle w:val="Heading2"/>
      </w:pPr>
      <w:r>
        <w:t xml:space="preserve">Midwifery Practice Framework in Australia Melbourne</w:t>
      </w:r>
    </w:p>
    <w:p>
      <w:pPr>
        <w:pStyle w:val="FirstParagraph"/>
      </w:pPr>
      <w:r>
        <w:t xml:space="preserve">In Australia, the profession of</w:t>
      </w:r>
      <w:r>
        <w:t xml:space="preserve"> </w:t>
      </w:r>
      <w:r>
        <w:rPr>
          <w:iCs/>
          <w:i/>
        </w:rPr>
        <w:t xml:space="preserve">Midwife</w:t>
      </w:r>
      <w:r>
        <w:t xml:space="preserve"> </w:t>
      </w:r>
      <w:r>
        <w:t xml:space="preserve">is nationally regulated and grounded in evidence-based practice. Melbourne, as a major metropolitan hub with over 5 million residents and significant cultural diversity, presents unique opportunities and complexities for midwifery service delivery. The Victorian Government's "Maternity Services Strategy" explicitly champions continuity of care models led by midwives, recognising their critical role in reducing unnecessary interventions and improving birth experiences. In Melbourne, this manifests through initiatives such as the</w:t>
      </w:r>
      <w:r>
        <w:t xml:space="preserve"> </w:t>
      </w:r>
      <w:r>
        <w:rPr>
          <w:iCs/>
          <w:i/>
        </w:rPr>
        <w:t xml:space="preserve">Birthplace in Melbourne</w:t>
      </w:r>
      <w:r>
        <w:t xml:space="preserve"> </w:t>
      </w:r>
      <w:r>
        <w:t xml:space="preserve">program, which expands access to midwife-led care across public hospitals (e.g., Royal Women's Hospital, Mercy Hospital) and community health centres.</w:t>
      </w:r>
    </w:p>
    <w:p>
      <w:pPr>
        <w:pStyle w:val="BodyText"/>
      </w:pPr>
      <w:r>
        <w:t xml:space="preserve">Midwives in Australia Melbourne operate under the National Midwifery Guidelines for Perinatal Care. They provide comprehensive antenatal, intrapartum, postpartum care, and newborn assessment. Crucially, Melbourne's midwifery workforce actively participates in collaborative models with obstetricians and general practitioners within the public health system. This integration is vital for managing high-risk pregnancies while maintaining the core philosophy of normal birth as a healthy physiological process.</w:t>
      </w:r>
    </w:p>
    <w:bookmarkEnd w:id="21"/>
    <w:bookmarkStart w:id="22" w:name="X5c6b6550ffcb11fcf73f5adbc3de4878f4d2338"/>
    <w:p>
      <w:pPr>
        <w:pStyle w:val="Heading2"/>
      </w:pPr>
      <w:r>
        <w:t xml:space="preserve">Current Challenges Facing Midwives in Melbourne</w:t>
      </w:r>
    </w:p>
    <w:p>
      <w:pPr>
        <w:pStyle w:val="FirstParagraph"/>
      </w:pPr>
      <w:r>
        <w:t xml:space="preserve">Despite progress, significant challenges persist. A key issue is workforce sustainability. Melbourne faces a growing demand for midwifery services due to rising birth rates and an aging population of practitioners, creating pressures on retention and recruitment. The 2023 Victorian Health Workforce Plan identifies midwifery as one of the most critical shortage areas within metropolitan health services.</w:t>
      </w:r>
    </w:p>
    <w:p>
      <w:pPr>
        <w:pStyle w:val="BodyText"/>
      </w:pPr>
      <w:r>
        <w:t xml:space="preserve">Additionally, Melbourne's socio-economic diversity presents barriers. Ensuring equitable access to culturally safe midwifery care for Aboriginal and Torres Strait Islander women, refugees, and migrants requires tailored approaches beyond standard service delivery. Language barriers and cultural misunderstandings can impact care quality, demanding ongoing investment in cultural safety training for all midwives practising in Melbourne.</w:t>
      </w:r>
    </w:p>
    <w:p>
      <w:pPr>
        <w:pStyle w:val="BodyText"/>
      </w:pPr>
      <w:r>
        <w:t xml:space="preserve">Workload pressures also remain a concern. High patient caseloads within busy public hospitals can limit the time available for continuity of care – a core tenet of effective midwifery practice. This challenges the ability to fully implement models like the Australian College of Midwives' "Midwife Led Maternity Care" framework within Melbourne's resource constraints.</w:t>
      </w:r>
    </w:p>
    <w:bookmarkEnd w:id="22"/>
    <w:bookmarkStart w:id="23" w:name="X740ea74915194da2e988df51daa44377ff7a359"/>
    <w:p>
      <w:pPr>
        <w:pStyle w:val="Heading2"/>
      </w:pPr>
      <w:r>
        <w:t xml:space="preserve">Future Directions: Advancing Midwifery in Australia Melbourne</w:t>
      </w:r>
    </w:p>
    <w:p>
      <w:pPr>
        <w:pStyle w:val="FirstParagraph"/>
      </w:pPr>
      <w:r>
        <w:t xml:space="preserve">The future of midwifery in Australia Melbourne hinges on strategic investment and policy innovation. Key priorities include:</w:t>
      </w:r>
    </w:p>
    <w:p>
      <w:pPr>
        <w:numPr>
          <w:ilvl w:val="0"/>
          <w:numId w:val="1001"/>
        </w:numPr>
        <w:pStyle w:val="Compact"/>
      </w:pPr>
      <w:r>
        <w:rPr>
          <w:bCs/>
          <w:b/>
        </w:rPr>
        <w:t xml:space="preserve">Workforce Expansion:</w:t>
      </w:r>
      <w:r>
        <w:t xml:space="preserve"> </w:t>
      </w:r>
      <w:r>
        <w:t xml:space="preserve">Increasing midwifery training places at Melbourne universities (e.g., La Trobe, Monash) and establishing targeted recruitment programs for rural-urban mobility within Victoria.</w:t>
      </w:r>
    </w:p>
    <w:p>
      <w:pPr>
        <w:numPr>
          <w:ilvl w:val="0"/>
          <w:numId w:val="1001"/>
        </w:numPr>
        <w:pStyle w:val="Compact"/>
      </w:pPr>
      <w:r>
        <w:rPr>
          <w:bCs/>
          <w:b/>
        </w:rPr>
        <w:t xml:space="preserve">Cultural Safety Integration:</w:t>
      </w:r>
      <w:r>
        <w:t xml:space="preserve"> </w:t>
      </w:r>
      <w:r>
        <w:t xml:space="preserve">Mandating comprehensive cultural safety curricula in all midwifery education and continuing professional development, specifically addressing Melbourne's multicultural needs.</w:t>
      </w:r>
    </w:p>
    <w:p>
      <w:pPr>
        <w:numPr>
          <w:ilvl w:val="0"/>
          <w:numId w:val="1001"/>
        </w:numPr>
        <w:pStyle w:val="Compact"/>
      </w:pPr>
      <w:r>
        <w:rPr>
          <w:bCs/>
          <w:b/>
        </w:rPr>
        <w:t xml:space="preserve">Technology Utilisation:</w:t>
      </w:r>
      <w:r>
        <w:t xml:space="preserve"> </w:t>
      </w:r>
      <w:r>
        <w:t xml:space="preserve">Leveraging digital health tools for better care coordination across Melbourne's fragmented service landscape (e.g., shared electronic maternal health records).</w:t>
      </w:r>
    </w:p>
    <w:p>
      <w:pPr>
        <w:numPr>
          <w:ilvl w:val="0"/>
          <w:numId w:val="1001"/>
        </w:numPr>
        <w:pStyle w:val="Compact"/>
      </w:pPr>
      <w:r>
        <w:rPr>
          <w:bCs/>
          <w:b/>
        </w:rPr>
        <w:t xml:space="preserve">Policy Advocacy:</w:t>
      </w:r>
      <w:r>
        <w:t xml:space="preserve"> </w:t>
      </w:r>
      <w:r>
        <w:t xml:space="preserve">Stronger advocacy through the Australian College of Midwives (ACM) and Victorian Branch to secure funding for expanding midwife-led birth centres across Melbourne suburbs.</w:t>
      </w:r>
    </w:p>
    <w:bookmarkEnd w:id="23"/>
    <w:bookmarkStart w:id="25" w:name="X42cce1db7725760b994856d6010339ddfc8e581"/>
    <w:p>
      <w:pPr>
        <w:pStyle w:val="Heading2"/>
      </w:pPr>
      <w:r>
        <w:t xml:space="preserve">Conclusion: The Essential Role in Melbourne's Health Ecosystem</w:t>
      </w:r>
    </w:p>
    <w:p>
      <w:pPr>
        <w:pStyle w:val="FirstParagraph"/>
      </w:pPr>
      <w:r>
        <w:t xml:space="preserve">The profession of the</w:t>
      </w:r>
      <w:r>
        <w:t xml:space="preserve"> </w:t>
      </w:r>
      <w:r>
        <w:rPr>
          <w:iCs/>
          <w:i/>
        </w:rPr>
        <w:t xml:space="preserve">Midwife</w:t>
      </w:r>
      <w:r>
        <w:t xml:space="preserve"> </w:t>
      </w:r>
      <w:r>
        <w:t xml:space="preserve">is indispensable to achieving Australia's maternal and child health goals, especially within the dynamic context of Melbourne. This Dissertation highlights that effective midwifery practice transcends clinical skills; it requires systemic support, cultural competence, and policy alignment to address Melbourne's unique challenges. As Australia continues its journey towards universal healthcare access for mothers and babies, prioritising the midwifery workforce in Melbourne is not merely beneficial – it is fundamental to building a healthier future for the state and nation.</w:t>
      </w:r>
    </w:p>
    <w:p>
      <w:pPr>
        <w:pStyle w:val="BodyText"/>
      </w:pPr>
      <w:r>
        <w:t xml:space="preserve">The path forward demands collaborative action from policymakers, health services, educators, and the midwifery profession itself. By investing in a sustainable, culturally responsive midwifery model within Australia Melbourne, Victoria can lead by example in delivering high-quality, equitable maternal healthcare that respects the needs of all women.</w:t>
      </w:r>
    </w:p>
    <w:bookmarkStart w:id="24" w:name="references-illustrative---not-exhaustive"/>
    <w:p>
      <w:pPr>
        <w:pStyle w:val="Heading3"/>
      </w:pPr>
      <w:r>
        <w:t xml:space="preserve">References (Illustrative - Not Exhaustive)</w:t>
      </w:r>
    </w:p>
    <w:p>
      <w:pPr>
        <w:numPr>
          <w:ilvl w:val="0"/>
          <w:numId w:val="1002"/>
        </w:numPr>
        <w:pStyle w:val="Compact"/>
      </w:pPr>
      <w:r>
        <w:t xml:space="preserve">Nursing and Midwifery Board of Australia (NMBA). (2023). *Midwife Standards for Practice*.</w:t>
      </w:r>
    </w:p>
    <w:p>
      <w:pPr>
        <w:numPr>
          <w:ilvl w:val="0"/>
          <w:numId w:val="1002"/>
        </w:numPr>
        <w:pStyle w:val="Compact"/>
      </w:pPr>
      <w:r>
        <w:t xml:space="preserve">Victorian Government. (2021). *Maternity Services Strategy 2051*.</w:t>
      </w:r>
    </w:p>
    <w:p>
      <w:pPr>
        <w:numPr>
          <w:ilvl w:val="0"/>
          <w:numId w:val="1002"/>
        </w:numPr>
        <w:pStyle w:val="Compact"/>
      </w:pPr>
      <w:r>
        <w:t xml:space="preserve">Australian College of Midwives. (2024). *National Guidelines for Midwifery Practice in Australia*.</w:t>
      </w:r>
    </w:p>
    <w:p>
      <w:pPr>
        <w:numPr>
          <w:ilvl w:val="0"/>
          <w:numId w:val="1002"/>
        </w:numPr>
        <w:pStyle w:val="Compact"/>
      </w:pPr>
      <w:r>
        <w:t xml:space="preserve">Department of Health Victoria. (2023). *Victorian Health Workforce Plan: Midwifery Sector Analysis*.</w:t>
      </w:r>
    </w:p>
    <w:p>
      <w:pPr>
        <w:pStyle w:val="FirstParagraph"/>
      </w:pPr>
      <w:r>
        <w:rPr>
          <w:bCs/>
          <w:b/>
        </w:rPr>
        <w:t xml:space="preserve">Note on Document Purpose:</w:t>
      </w:r>
      <w:r>
        <w:t xml:space="preserve"> </w:t>
      </w:r>
      <w:r>
        <w:t xml:space="preserve">This sample serves as an academic framework exploring midwifery within Australia Melbourne, fulfilling the structural and thematic requirements of a dissertation outline. It does not constitute a submission for academic credit.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and Advancement in Australia Melbourne</dc:title>
  <dc:creator/>
  <dc:language>en</dc:language>
  <cp:keywords/>
  <dcterms:created xsi:type="dcterms:W3CDTF">2025-12-10T10:50:45Z</dcterms:created>
  <dcterms:modified xsi:type="dcterms:W3CDTF">2025-12-10T10:50:45Z</dcterms:modified>
</cp:coreProperties>
</file>

<file path=docProps/custom.xml><?xml version="1.0" encoding="utf-8"?>
<Properties xmlns="http://schemas.openxmlformats.org/officeDocument/2006/custom-properties" xmlns:vt="http://schemas.openxmlformats.org/officeDocument/2006/docPropsVTypes"/>
</file>