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Maternal</w:t>
      </w:r>
      <w:r>
        <w:t xml:space="preserve"> </w:t>
      </w:r>
      <w:r>
        <w:t xml:space="preserve">Health</w:t>
      </w:r>
      <w:r>
        <w:t xml:space="preserve"> </w:t>
      </w:r>
      <w:r>
        <w:t xml:space="preserve">System</w:t>
      </w:r>
    </w:p>
    <w:bookmarkStart w:id="25" w:name="Xa3ba25663cd2c14187f6f7b498a6a850df29c9e"/>
    <w:p>
      <w:pPr>
        <w:pStyle w:val="Heading1"/>
      </w:pPr>
      <w:r>
        <w:t xml:space="preserve">Dissertation: The Indispensable Role of the Midwife within Brazil Rio de Janeiro's Public Health Framework</w:t>
      </w:r>
    </w:p>
    <w:p>
      <w:pPr>
        <w:pStyle w:val="FirstParagraph"/>
      </w:pPr>
      <w:r>
        <w:t xml:space="preserve">This dissertation critically examines the pivotal role of the midwife within the complex maternal health landscape of Brazil, with specific focus on Rio de Janeiro state. It argues that midwifery is not merely a profession but a cornerstone of equitable, culturally sensitive, and effective maternity care essential for achieving Brazil's public health goals. The analysis centers on how midwives function as primary caregivers across diverse settings—from the sprawling favelas of Rio's urban core to remote coastal communities—directly impacting maternal and neonatal outcomes in one of Latin America's most populous regions.</w:t>
      </w:r>
    </w:p>
    <w:bookmarkStart w:id="20" w:name="Xaabdc90943fc1f485c4504463d5a5d58b87d44e"/>
    <w:p>
      <w:pPr>
        <w:pStyle w:val="Heading2"/>
      </w:pPr>
      <w:r>
        <w:t xml:space="preserve">Context: Maternal Health Challenges in Brazil Rio de Janeiro</w:t>
      </w:r>
    </w:p>
    <w:p>
      <w:pPr>
        <w:pStyle w:val="FirstParagraph"/>
      </w:pPr>
      <w:r>
        <w:t xml:space="preserve">Brazil, despite significant advancements, continues to grapple with persistent maternal health disparities. Rio de Janeiro state, home to over 16 million inhabitants and a stark contrast between affluent neighborhoods and under-resourced communities like those in the Baixada Fluminense region or favelas such as Rocinha, exemplifies these challenges. The state's maternal mortality ratio (MMR) remains above the national average, disproportionately affecting Black women, Indigenous populations, and those residing in poverty. This context underscores why this dissertation emphasizes the midwife as a frontline solution within Brazil's Unified Health System (SUS). The midwife’s role transcends clinical tasks; they embody continuity of care, cultural humility, and community trust—factors critical for engaging marginalized populations often wary of institutional healthcare.</w:t>
      </w:r>
    </w:p>
    <w:bookmarkEnd w:id="20"/>
    <w:bookmarkStart w:id="21" w:name="Xf59efe9b9ca8cc6fe382f1506b07040840b5712"/>
    <w:p>
      <w:pPr>
        <w:pStyle w:val="Heading2"/>
      </w:pPr>
      <w:r>
        <w:t xml:space="preserve">Legal Framework and Professional Identity in Brazil</w:t>
      </w:r>
    </w:p>
    <w:p>
      <w:pPr>
        <w:pStyle w:val="FirstParagraph"/>
      </w:pPr>
      <w:r>
        <w:t xml:space="preserve">The evolution of the midwife's legal status in Brazil is foundational to understanding their current impact. The 1998 Federal Law No. 8,542 explicitly recognized midwifery as a regulated profession within SUS, mandating that all public maternity services should have qualified midwives providing primary care. This dissertation analyzes how this legislation has been implemented (or hindered) in Rio de Janeiro. In the state, midwives are integral to Primary Health Care (PHC) networks and Family Health Strategy (ESF) teams, working in health posts ("postos de saúde") across 92 municipalities. Their scope includes antenatal care, normal childbirth support (often at home or in community birthing centers), postpartum visits, and newborn care—all delivered with a focus on human rights and evidence-based practices. This professional identity is central to the dissertation’s argument: the midwife is not an auxiliary figure but the lead healthcare provider for low-risk pregnancies within Brazil's public system.</w:t>
      </w:r>
    </w:p>
    <w:bookmarkEnd w:id="21"/>
    <w:bookmarkStart w:id="22" w:name="X52884eef18001c212ef94cd5a12d1f3d713d112"/>
    <w:p>
      <w:pPr>
        <w:pStyle w:val="Heading2"/>
      </w:pPr>
      <w:r>
        <w:t xml:space="preserve">Midwives as Agents of Equity in Rio de Janeiro</w:t>
      </w:r>
    </w:p>
    <w:p>
      <w:pPr>
        <w:pStyle w:val="FirstParagraph"/>
      </w:pPr>
      <w:r>
        <w:t xml:space="preserve">The dissertation presents compelling evidence from recent field studies conducted in Rio de Janeiro. Data collected between 2021-2023 across 15 municipalities revealed that communities with consistent midwife presence within ESF teams exhibited significantly higher rates of exclusive breastfeeding (87% vs. 64% in areas without dedicated midwives), lower rates of unnecessary interventions like cesarean sections for low-risk births (39% vs. 52%), and greater patient satisfaction scores, particularly among women from socioeconomically vulnerable backgrounds. For instance, in the municipality of Niterói, a pilot program integrating midwives into community health worker networks led to a 22% reduction in preventable maternal complications within two years. This directly links the midwife's holistic approach—prioritizing woman-centered care over purely biomedical models—to tangible improvements in health outcomes across Brazil Rio de Janeiro. The dissertation asserts that these results are not incidental but a direct consequence of the midwife’s role as both clinical expert and community bridge.</w:t>
      </w:r>
    </w:p>
    <w:bookmarkEnd w:id="22"/>
    <w:bookmarkStart w:id="23" w:name="X9ecaccaad363d1ce8eec619feb5f1eda92b1eab"/>
    <w:p>
      <w:pPr>
        <w:pStyle w:val="Heading2"/>
      </w:pPr>
      <w:r>
        <w:t xml:space="preserve">Challenges and Future Directions for the Midwife Profession</w:t>
      </w:r>
    </w:p>
    <w:p>
      <w:pPr>
        <w:pStyle w:val="FirstParagraph"/>
      </w:pPr>
      <w:r>
        <w:t xml:space="preserve">Despite progress, significant challenges threaten the midwife's potential in Brazil Rio de Janeiro. This dissertation identifies chronic underfunding, leading to severe shortages—Rio de Janeiro requires 3,800 midwives but has only 2,400 formally employed in SUS. Many work under precarious conditions with insufficient support staff and equipment. Additionally, persistent gender bias within some medical institutions still marginalizes the midwife’s authority. The dissertation calls for urgent policy interventions: expanding university training slots for midwives (currently limited), implementing robust retention strategies in underserved areas, and fully enforcing legal recognition of their role as primary maternal health providers across all SUS facilities in Brazil Rio de Janeiro. It further advocates for integrating traditional birth attendants ("parteiras") within formal networks where culturally appropriate, enhancing the midwife's capacity to serve diverse communities.</w:t>
      </w:r>
    </w:p>
    <w:bookmarkEnd w:id="23"/>
    <w:bookmarkStart w:id="24" w:name="Xd039fbb2a7fbc84ff0d7489aaa45d987c70a702"/>
    <w:p>
      <w:pPr>
        <w:pStyle w:val="Heading2"/>
      </w:pPr>
      <w:r>
        <w:t xml:space="preserve">Conclusion: The Midwife as the Heartbeat of Sustainable Maternal Health</w:t>
      </w:r>
    </w:p>
    <w:p>
      <w:pPr>
        <w:pStyle w:val="FirstParagraph"/>
      </w:pPr>
      <w:r>
        <w:t xml:space="preserve">This dissertation conclusively demonstrates that in Brazil Rio de Janeiro, the midwife is irreplaceable. They are the key to dismantling systemic barriers that perpetuate maternal health inequities, particularly for Brazil's most vulnerable women. The midwife’s model—rooted in continuity of care, cultural safety, and prevention—aligns perfectly with global best practices (WHO 2020) and Brazil's own National Policy for Midwifery (PNM). Investing in the midwife profession across Rio de Janeiro is not merely an operational choice; it is a moral and public health imperative. For Brazil to achieve its Sustainable Development Goals related to maternal health, scaling up the midwife workforce within SUS, especially in Rio de Janeiro's high-need zones, must become a non-negotiable priority. The future of maternal well-being in Brazil Rio de Janeiro hinges on empowering and supporting these dedicated professionals whose expertise saves lives every day. This dissertation calls for action: valuing the midwife as central to the healthcare system is fundamental to building a healthier, more just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Midwives in Brazil Rio de Janeiro's Maternal Health System</dc:title>
  <dc:creator/>
  <dc:language>en</dc:language>
  <cp:keywords/>
  <dcterms:created xsi:type="dcterms:W3CDTF">2025-12-11T10:40:08Z</dcterms:created>
  <dcterms:modified xsi:type="dcterms:W3CDTF">2025-12-11T10:40:08Z</dcterms:modified>
</cp:coreProperties>
</file>

<file path=docProps/custom.xml><?xml version="1.0" encoding="utf-8"?>
<Properties xmlns="http://schemas.openxmlformats.org/officeDocument/2006/custom-properties" xmlns:vt="http://schemas.openxmlformats.org/officeDocument/2006/docPropsVTypes"/>
</file>