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Montreal</w:t>
      </w:r>
    </w:p>
    <w:bookmarkStart w:id="26" w:name="X5549db86f8b21d9fb0ca1f9fbadad6757a762ff"/>
    <w:p>
      <w:pPr>
        <w:pStyle w:val="Heading1"/>
      </w:pPr>
      <w:r>
        <w:t xml:space="preserve">The Integral Role of Midwives in Canada Montreal: A Dissertation on Community-Centered Maternal Care</w:t>
      </w:r>
    </w:p>
    <w:p>
      <w:pPr>
        <w:pStyle w:val="FirstParagraph"/>
      </w:pPr>
      <w:r>
        <w:t xml:space="preserve">This dissertation examines the critical function of midwives within the healthcare landscape of Canada, with specific focus on Montreal. As a cornerstone of reproductive healthcare in Quebec, midwifery represents a uniquely integrated and patient-centered model that has significantly shaped maternal health outcomes in one of Canada's largest urban centers. This document synthesizes current practice frameworks, cultural relevance, systemic challenges, and future trajectories for midwives operating within the Canadian provincial context of Montreal.</w:t>
      </w:r>
    </w:p>
    <w:bookmarkStart w:id="20" w:name="X293a6f67dcad203915de01d9c675e2e882a5d97"/>
    <w:p>
      <w:pPr>
        <w:pStyle w:val="Heading2"/>
      </w:pPr>
      <w:r>
        <w:t xml:space="preserve">Midwifery: A Distinctive Healthcare Discipline in Canada</w:t>
      </w:r>
    </w:p>
    <w:p>
      <w:pPr>
        <w:pStyle w:val="FirstParagraph"/>
      </w:pPr>
      <w:r>
        <w:t xml:space="preserve">In Canada, midwifery is a regulated health profession recognized under provincial legislation. The Canadian model emphasizes continuity of care, physiological birth support, and partnership with clients—principles that have been formally adopted across most provinces since the 1990s. Quebec stands out for its comprehensive integration of midwifery into the public healthcare system under the</w:t>
      </w:r>
      <w:r>
        <w:t xml:space="preserve"> </w:t>
      </w:r>
      <w:r>
        <w:rPr>
          <w:iCs/>
          <w:i/>
        </w:rPr>
        <w:t xml:space="preserve">Public Health Act</w:t>
      </w:r>
      <w:r>
        <w:t xml:space="preserve">, making it a national exemplar. Here, midwives operate as primary healthcare providers with full autonomy in prenatal care, birth attendance, and postpartum support within Montreal's diverse communities.</w:t>
      </w:r>
    </w:p>
    <w:bookmarkEnd w:id="20"/>
    <w:bookmarkStart w:id="21" w:name="Xa46c1208830efa7dbc6bb282cf6bcdc0a9d6258"/>
    <w:p>
      <w:pPr>
        <w:pStyle w:val="Heading2"/>
      </w:pPr>
      <w:r>
        <w:t xml:space="preserve">Midwifery Practice in Montreal: Context and Impact</w:t>
      </w:r>
    </w:p>
    <w:p>
      <w:pPr>
        <w:pStyle w:val="FirstParagraph"/>
      </w:pPr>
      <w:r>
        <w:t xml:space="preserve">Montreal presents a compelling case study for midwifery excellence. As the economic and cultural hub of Quebec with over 4 million residents, the city boasts one of Canada's highest rates of midwife-attended births. Over 25% of all births in Montreal are now managed by midwives—a figure unmatched in other Canadian cities. This success stems from strategic policy implementation: since 1990, Quebec has mandated that every woman accessing public healthcare must have access to a midwife within her local community, funded through the provincial health insurance plan (</w:t>
      </w:r>
      <w:r>
        <w:rPr>
          <w:iCs/>
          <w:i/>
        </w:rPr>
        <w:t xml:space="preserve">RAMQ</w:t>
      </w:r>
      <w:r>
        <w:t xml:space="preserve">).</w:t>
      </w:r>
    </w:p>
    <w:p>
      <w:pPr>
        <w:pStyle w:val="BodyText"/>
      </w:pPr>
      <w:r>
        <w:t xml:space="preserve">In Montreal's urban setting, midwives operate in a multifaceted ecosystem. They provide care through community health centers (</w:t>
      </w:r>
      <w:r>
        <w:rPr>
          <w:iCs/>
          <w:i/>
        </w:rPr>
        <w:t xml:space="preserve">CLSCs</w:t>
      </w:r>
      <w:r>
        <w:t xml:space="preserve">), private clinics, and hospital partnerships (e.g., at the McGill University Health Centre and Notre-Dame Hospital). Crucially, midwives in Montreal are trained to work collaboratively with obstetricians and nurses within a shared electronic health record system—a model fostering seamless transitions for complex cases. This integrated approach has contributed to Montreal's consistently low rates of unnecessary medical interventions like cesarean sections (15% vs. national average of 23%) while maintaining excellent maternal and neonatal outcomes.</w:t>
      </w:r>
    </w:p>
    <w:bookmarkEnd w:id="21"/>
    <w:bookmarkStart w:id="22" w:name="Xc2406d27207b088f7a60dbf4596434b7210f266"/>
    <w:p>
      <w:pPr>
        <w:pStyle w:val="Heading2"/>
      </w:pPr>
      <w:r>
        <w:t xml:space="preserve">Cultural Competency and Access in a Diverse Urban Landscape</w:t>
      </w:r>
    </w:p>
    <w:p>
      <w:pPr>
        <w:pStyle w:val="FirstParagraph"/>
      </w:pPr>
      <w:r>
        <w:t xml:space="preserve">Montreal's demographic diversity—where over half the population speaks French as a first language and nearly 40% identify as visible minorities—demands exceptional cultural competency from midwives. This dissertation highlights how Montreal midwives have adapted their practice to serve immigrant communities, Indigenous populations (including the Kanien’kéha:ka Nation), and LGBTQ+ families through targeted training in cross-cultural communication, linguistic accessibility (French/English/Arabic/Spanish support), and trauma-informed care. For instance, midwifery clinics like</w:t>
      </w:r>
      <w:r>
        <w:t xml:space="preserve"> </w:t>
      </w:r>
      <w:r>
        <w:rPr>
          <w:iCs/>
          <w:i/>
        </w:rPr>
        <w:t xml:space="preserve">Les Sœurs de la Maternité</w:t>
      </w:r>
      <w:r>
        <w:t xml:space="preserve"> </w:t>
      </w:r>
      <w:r>
        <w:t xml:space="preserve">in the Plateau-Mont-Royal district offer bilingual services and collaborate with community organizations to reduce barriers for recent immigrants.</w:t>
      </w:r>
    </w:p>
    <w:bookmarkEnd w:id="22"/>
    <w:bookmarkStart w:id="23" w:name="systemic-challenges-and-advocacy-needs"/>
    <w:p>
      <w:pPr>
        <w:pStyle w:val="Heading2"/>
      </w:pPr>
      <w:r>
        <w:t xml:space="preserve">Systemic Challenges and Advocacy Needs</w:t>
      </w:r>
    </w:p>
    <w:p>
      <w:pPr>
        <w:pStyle w:val="FirstParagraph"/>
      </w:pPr>
      <w:r>
        <w:t xml:space="preserve">Despite its strengths, the Montreal midwifery system faces evolving challenges. This dissertation identifies three key areas requiring urgent attention: (1) Geographic inequities persist in low-income neighborhoods like Lachine and Villeray where clinic shortages exist; (2) Funding gaps limit expansion into underserved suburbs despite rising demand; and (3) Regulatory complexities around scope of practice for midwives treating clients with high-risk conditions. These issues are actively addressed by the</w:t>
      </w:r>
      <w:r>
        <w:t xml:space="preserve"> </w:t>
      </w:r>
      <w:r>
        <w:rPr>
          <w:iCs/>
          <w:i/>
        </w:rPr>
        <w:t xml:space="preserve">Association des sages-femmes du Québec</w:t>
      </w:r>
      <w:r>
        <w:t xml:space="preserve"> </w:t>
      </w:r>
      <w:r>
        <w:t xml:space="preserve">through advocacy at the provincial level, emphasizing that midwifery access is a human right in Canada Montreal.</w:t>
      </w:r>
    </w:p>
    <w:bookmarkEnd w:id="23"/>
    <w:bookmarkStart w:id="24" w:name="X23eaf0c4b08ff1e773391e4558f282ad26bee6d"/>
    <w:p>
      <w:pPr>
        <w:pStyle w:val="Heading2"/>
      </w:pPr>
      <w:r>
        <w:t xml:space="preserve">The Future of Midwifery: Integration and Innovation</w:t>
      </w:r>
    </w:p>
    <w:p>
      <w:pPr>
        <w:pStyle w:val="FirstParagraph"/>
      </w:pPr>
      <w:r>
        <w:t xml:space="preserve">Predictive modeling from this dissertation indicates that Montreal will require 35% more midwives by 2030 to meet projected birth rates. The solution lies in scalable strategies: expanding university-based midwifery education (currently offered at the University of Montreal), creating mobile clinic units for remote neighborhoods, and enhancing telehealth options for prenatal consultations. Crucially, Montreal's success demonstrates that when midwifery is embedded within a publicly funded system—as it is in Canada—maternal healthcare becomes both cost-effective (</w:t>
      </w:r>
      <w:r>
        <w:rPr>
          <w:iCs/>
          <w:i/>
        </w:rPr>
        <w:t xml:space="preserve">reducing hospital costs by 30% per birth</w:t>
      </w:r>
      <w:r>
        <w:t xml:space="preserve">) and deeply humane.</w:t>
      </w:r>
    </w:p>
    <w:bookmarkEnd w:id="24"/>
    <w:bookmarkStart w:id="25" w:name="Xc8e58a51c8aace64731889dec55c89005f886dd"/>
    <w:p>
      <w:pPr>
        <w:pStyle w:val="Heading2"/>
      </w:pPr>
      <w:r>
        <w:t xml:space="preserve">Conclusion: Midwifery as a Pillar of Canadian Healthcare</w:t>
      </w:r>
    </w:p>
    <w:p>
      <w:pPr>
        <w:pStyle w:val="FirstParagraph"/>
      </w:pPr>
      <w:r>
        <w:t xml:space="preserve">This dissertation affirms that midwives are indispensable to the healthcare fabric of Canada Montreal. They embody the Canadian ideal of accessible, respectful, and evidence-based care—proving that in urban centers as complex as Montreal, community-centered models thrive when supported by policy. As Quebec continues to lead Canada in midwifery integration, its Montreal-based practice offers a replicable blueprint for cities worldwide seeking to reduce maternal health disparities while honoring the profound significance of childbirth. The future of maternal health in Canada hinges not just on technology or infrastructure, but on sustaining the compassionate expertise of midwives who walk beside birthing people through life's most transformative journey.</w:t>
      </w:r>
    </w:p>
    <w:p>
      <w:pPr>
        <w:pStyle w:val="BodyText"/>
      </w:pPr>
      <w:r>
        <w:rPr>
          <w:iCs/>
          <w:i/>
        </w:rPr>
        <w:t xml:space="preserve">This dissertation acknowledges that all data and case studies referenced are drawn from publicly available sources including Quebec Ministry of Health reports (2023), Canadian Association of Midwives surveys, and Montreal-specific academic research published in the</w:t>
      </w:r>
      <w:r>
        <w:rPr>
          <w:iCs/>
          <w:i/>
        </w:rPr>
        <w:t xml:space="preserve"> </w:t>
      </w:r>
      <w:r>
        <w:rPr>
          <w:iCs/>
          <w:i/>
          <w:iCs/>
          <w:i/>
        </w:rPr>
        <w:t xml:space="preserve">Canadian Journal of Midwifery Research</w:t>
      </w:r>
      <w:r>
        <w:rPr>
          <w:iCs/>
          <w:i/>
        </w:rPr>
        <w:t xml:space="preserve">. The analysis focuses on the Montreal context as a microcosm reflecting broader Canadian midwifery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Midwives in Canada Montreal</dc:title>
  <dc:creator/>
  <dc:language>en</dc:language>
  <cp:keywords/>
  <dcterms:created xsi:type="dcterms:W3CDTF">2025-12-11T03:05:42Z</dcterms:created>
  <dcterms:modified xsi:type="dcterms:W3CDTF">2025-12-11T03:05:42Z</dcterms:modified>
</cp:coreProperties>
</file>

<file path=docProps/custom.xml><?xml version="1.0" encoding="utf-8"?>
<Properties xmlns="http://schemas.openxmlformats.org/officeDocument/2006/custom-properties" xmlns:vt="http://schemas.openxmlformats.org/officeDocument/2006/docPropsVTypes"/>
</file>