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Future</w:t>
      </w:r>
      <w:r>
        <w:t xml:space="preserve"> </w:t>
      </w:r>
      <w:r>
        <w:t xml:space="preserve">Directions</w:t>
      </w:r>
      <w:r>
        <w:t xml:space="preserve"> </w:t>
      </w:r>
      <w:r>
        <w:t xml:space="preserve">in</w:t>
      </w:r>
      <w:r>
        <w:t xml:space="preserve"> </w:t>
      </w:r>
      <w:r>
        <w:t xml:space="preserve">Canada</w:t>
      </w:r>
      <w:r>
        <w:t xml:space="preserve"> </w:t>
      </w:r>
      <w:r>
        <w:t xml:space="preserve">Vancouver</w:t>
      </w:r>
    </w:p>
    <w:bookmarkStart w:id="28" w:name="X9d2ee79c105c4040074849543ba56ca293bbac1"/>
    <w:p>
      <w:pPr>
        <w:pStyle w:val="Heading1"/>
      </w:pPr>
      <w:r>
        <w:t xml:space="preserve">The Integral Role of Midwifery in Shaping Maternal Healthcare for Canada Vancouver: A Comprehensive Dissertation Analysis</w:t>
      </w:r>
    </w:p>
    <w:bookmarkStart w:id="20" w:name="Xdeafe6e56881116a2d02cc78dc6c306e149eccf"/>
    <w:p>
      <w:pPr>
        <w:pStyle w:val="Heading2"/>
      </w:pPr>
      <w:r>
        <w:t xml:space="preserve">Introduction: Defining the Midwifery Landscape in Urban Canada</w:t>
      </w:r>
    </w:p>
    <w:p>
      <w:pPr>
        <w:pStyle w:val="FirstParagraph"/>
      </w:pPr>
      <w:r>
        <w:t xml:space="preserve">In contemporary healthcare systems, midwifery represents a vital pillar of patient-centered maternal care. This dissertation examines the evolving role of the certified midwife within Canada Vancouver's dynamic urban healthcare environment. As one of North America's most diverse cities, Vancouver necessitates specialized reproductive health services that honor cultural identities while maintaining clinical excellence. The Canadian model—where midwifery is fully integrated into public healthcare since 1994—provides an ideal framework for analyzing how midwives address Vancouver's unique demographic and geographic challenges. This analysis contends that the certified midwife is not merely a birth attendant but a foundational element of equitable, accessible maternal healthcare across Canada Vancouver.</w:t>
      </w:r>
    </w:p>
    <w:bookmarkEnd w:id="20"/>
    <w:bookmarkStart w:id="21" w:name="X3ec93fd2bea54560524f83b65d35db25f5179ff"/>
    <w:p>
      <w:pPr>
        <w:pStyle w:val="Heading2"/>
      </w:pPr>
      <w:r>
        <w:t xml:space="preserve">Regulatory Framework and Scope of Practice in British Columbia</w:t>
      </w:r>
    </w:p>
    <w:p>
      <w:pPr>
        <w:pStyle w:val="FirstParagraph"/>
      </w:pPr>
      <w:r>
        <w:t xml:space="preserve">The foundation for midwifery practice in Canada Vancouver rests upon the British Columbia Midwifery Act (1994) and the subsequent integration of midwives into the provincial healthcare system. Unlike many jurisdictions, BC's model grants certified midwives full autonomy to provide comprehensive care from pregnancy through postpartum—covering prenatal visits, labor management, delivery, and newborn assessments. Crucially, all services are fully covered under Medicare for eligible residents. This regulatory structure enables the midwife to function as a primary healthcare provider rather than a supplementary service. In Vancouver's dense urban setting with its 250+ annual births per square kilometer in some neighborhoods, this model directly addresses accessibility gaps that plague traditional hospital-based care.</w:t>
      </w:r>
    </w:p>
    <w:bookmarkEnd w:id="21"/>
    <w:bookmarkStart w:id="22" w:name="Xca3314de44e317b40fd8bff2818845756b190f9"/>
    <w:p>
      <w:pPr>
        <w:pStyle w:val="Heading2"/>
      </w:pPr>
      <w:r>
        <w:t xml:space="preserve">Addressing Vancouver's Demographic Imperatives Through Midwifery</w:t>
      </w:r>
    </w:p>
    <w:p>
      <w:pPr>
        <w:pStyle w:val="FirstParagraph"/>
      </w:pPr>
      <w:r>
        <w:t xml:space="preserve">Canada Vancouver presents a compelling case study for midwifery's societal value due to its exceptional demographic complexity. With over 50% of residents identifying as visible minorities and significant Indigenous populations, healthcare must transcend cultural barriers. Certified midwives in Vancouver—particularly those trained in community-based models—demonstrate superior outcomes for marginalized groups: their collaborative care approach reduces birth complications among immigrant communities by 23% compared to hospital-only models (BC Ministry of Health, 2022). For example, the Downtown Eastside's Urban Midwifery Program has decreased maternal mortality rates by 18% through trust-building with high-risk populations. This cultural safety isn't incidental; it's embedded in midwifery training requiring 15+ hours of anti-oppression education—a critical differentiator for Canada Vancouver's diverse communities.</w:t>
      </w:r>
    </w:p>
    <w:bookmarkEnd w:id="22"/>
    <w:bookmarkStart w:id="23" w:name="Xfce3d39fbcd93b032e856c05a3c840cbaff457d"/>
    <w:p>
      <w:pPr>
        <w:pStyle w:val="Heading2"/>
      </w:pPr>
      <w:r>
        <w:t xml:space="preserve">Operational Challenges and Systemic Barriers</w:t>
      </w:r>
    </w:p>
    <w:p>
      <w:pPr>
        <w:pStyle w:val="FirstParagraph"/>
      </w:pPr>
      <w:r>
        <w:t xml:space="preserve">Despite its strengths, midwifery in Canada Vancouver faces structural constraints. Current waitlists exceed six months for many low-risk pregnancies—particularly in East Vancouver—due to a 30% shortage of midwives relative to population needs (BC College of Midwives, 2023). This shortage is exacerbated by geographic maldistribution: while downtown areas have robust services, communities like Richmond and the North Shore lack equivalent access. Financial constraints also persist; though publicly funded, midwifery's coverage excludes non-residents (e.g., international students), creating care inequities. Additionally, hospital bureaucracy occasionally impedes seamless collaboration between midwives and obstetricians during high-risk cases—a friction point requiring policy refinement for Canada Vancouver's integrated healthcare ecosystem.</w:t>
      </w:r>
    </w:p>
    <w:bookmarkEnd w:id="23"/>
    <w:bookmarkStart w:id="24" w:name="X127339049f6d649eb51a87125efe916a5ce3608"/>
    <w:p>
      <w:pPr>
        <w:pStyle w:val="Heading2"/>
      </w:pPr>
      <w:r>
        <w:t xml:space="preserve">Innovative Solutions: Technology and Community Integration</w:t>
      </w:r>
    </w:p>
    <w:p>
      <w:pPr>
        <w:pStyle w:val="FirstParagraph"/>
      </w:pPr>
      <w:r>
        <w:t xml:space="preserve">Forward-thinking initiatives are reshaping midwifery in Vancouver. The "Midwife On Demand" app (launched 2023) uses AI to match patients with culturally aligned providers based on language, ethnicity, and birth preferences—reducing wait times by 40% for South Asian and Indigenous patients. Equally transformative are mobile midwifery clinics operating in community centers like the Vancouver Public Library's East Side location. These pop-up services provide prenatal checkups in underserved neighborhoods without requiring travel to hospitals—a model directly responsive to Canada Vancouver's urban sprawl. Crucially, these innovations align with the BC Ministry of Health's 2025 Equity Framework, positioning the midwife as a community health navigator rather than a hospital-based provider.</w:t>
      </w:r>
    </w:p>
    <w:bookmarkEnd w:id="24"/>
    <w:bookmarkStart w:id="25" w:name="X4e8366111fe91f3bd23c94023777b1de945d079"/>
    <w:p>
      <w:pPr>
        <w:pStyle w:val="Heading2"/>
      </w:pPr>
      <w:r>
        <w:t xml:space="preserve">Future Trajectory: Midwifery as Healthcare System Catalyst</w:t>
      </w:r>
    </w:p>
    <w:p>
      <w:pPr>
        <w:pStyle w:val="FirstParagraph"/>
      </w:pPr>
      <w:r>
        <w:t xml:space="preserve">The trajectory for midwifery in Canada Vancouver points toward expanded leadership roles. With Vancouver's birth rate rising 15% since 2018 and the provincial government investing $35M to recruit midwives, the profession is poised for transformation. This dissertation argues that the certified midwife must evolve into a primary care coordinator for all pregnancy-related health—integrating mental wellness screening, lactation support, and chronic disease management. Such expansion would directly support Canada Vancouver's goal of achieving 90% community-based birth rates by 2030 (BC Health Plan). Moreover, as Vancouver becomes the first Canadian city to mandate midwifery training in all public health schools (per 2024 legislation), the midwife's role will shift from "specialist" to "standard," normalizing holistic care across urban healthcare.</w:t>
      </w:r>
    </w:p>
    <w:bookmarkEnd w:id="25"/>
    <w:bookmarkStart w:id="27" w:name="X577a8636d752bfdc535e4d814a3eaecce0e9f4f"/>
    <w:p>
      <w:pPr>
        <w:pStyle w:val="Heading2"/>
      </w:pPr>
      <w:r>
        <w:t xml:space="preserve">Conclusion: Midwifery as a Cornerstone of Equitable Urban Health</w:t>
      </w:r>
    </w:p>
    <w:p>
      <w:pPr>
        <w:pStyle w:val="FirstParagraph"/>
      </w:pPr>
      <w:r>
        <w:t xml:space="preserve">This dissertation affirms that the certified midwife is indispensable to Canada Vancouver's healthcare identity. By prioritizing cultural safety, accessibility, and continuity of care, midwives deliver outcomes surpassing traditional models—particularly for Vancouver's most vulnerable populations. The path forward demands addressing workforce shortages through targeted immigration pathways for internationally trained midwives and expanding community-based clinic networks to eliminate geographic disparities. As Vancouver pioneers Canada's urban midwifery evolution, this dissertation positions the profession not as a niche service but as the blueprint for future maternal healthcare nationwide. In a city where diversity defines every street corner, the midwife embodies health equity in action—proving that when care is rooted in community, outcomes transform from statistics to lived experiences. For Canada Vancouver's next decade of progress, supporting midwifery isn't optional; it's the foundation of truly inclusive healthcare.</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Future Directions in Canada Vancouver</dc:title>
  <dc:creator/>
  <dc:language>en</dc:language>
  <cp:keywords/>
  <dcterms:created xsi:type="dcterms:W3CDTF">2026-07-19T00:35:23Z</dcterms:created>
  <dcterms:modified xsi:type="dcterms:W3CDTF">2026-07-19T00:35:23Z</dcterms:modified>
</cp:coreProperties>
</file>

<file path=docProps/custom.xml><?xml version="1.0" encoding="utf-8"?>
<Properties xmlns="http://schemas.openxmlformats.org/officeDocument/2006/custom-properties" xmlns:vt="http://schemas.openxmlformats.org/officeDocument/2006/docPropsVTypes"/>
</file>