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1f7da8d4764a1699b85caf2d20ac89def9681e8"/>
    <w:p>
      <w:pPr>
        <w:pStyle w:val="Heading1"/>
      </w:pPr>
      <w:r>
        <w:t xml:space="preserve">The Critical Role of Midwives in Advancing Maternal Health: A Dissertation on Midwifery Practice in DR Congo Kinshasa</w:t>
      </w:r>
    </w:p>
    <w:bookmarkStart w:id="20" w:name="introduction"/>
    <w:p>
      <w:pPr>
        <w:pStyle w:val="Heading2"/>
      </w:pPr>
      <w:r>
        <w:t xml:space="preserve">Introduction</w:t>
      </w:r>
    </w:p>
    <w:p>
      <w:pPr>
        <w:pStyle w:val="FirstParagraph"/>
      </w:pPr>
      <w:r>
        <w:t xml:space="preserve">This dissertation examines the indispensable role of the midwife within the healthcare system of DR Congo Kinshasa, where maternal mortality remains alarmingly high despite global efforts to improve reproductive health outcomes. With a maternal mortality ratio exceeding 500 deaths per 100,000 live births—more than double the global average—the urgency for effective midwifery services cannot be overstated. As the primary healthcare providers for pregnant women across Kinshasa's sprawling urban landscape and underserved communities, midwives represent a frontline defense against preventable maternal and infant mortality. This academic work establishes that investing in certified midwifery professionals is not merely beneficial but essential to transforming health outcomes in DR Congo Kinshasa.</w:t>
      </w:r>
    </w:p>
    <w:bookmarkEnd w:id="20"/>
    <w:bookmarkStart w:id="21" w:name="Xf953fefad6d94d26cbeb50c42de87b8edaf53be"/>
    <w:p>
      <w:pPr>
        <w:pStyle w:val="Heading2"/>
      </w:pPr>
      <w:r>
        <w:t xml:space="preserve">The Current Landscape of Midwifery in DR Congo Kinshasa</w:t>
      </w:r>
    </w:p>
    <w:p>
      <w:pPr>
        <w:pStyle w:val="FirstParagraph"/>
      </w:pPr>
      <w:r>
        <w:t xml:space="preserve">DR Congo Kinshasa faces profound healthcare system fragmentation, with only 35% of births attended by skilled health personnel. The midwife shortage is acute: approximately 1,500 certified midwives serve a population exceeding 16 million people in the capital city alone—far below the WHO-recommended ratio of one midwife per 10,000 population. This critical deficit disproportionately impacts Kinshasa's informal settlements where clinics are scarce and transportation barriers prevent timely care. Many healthcare facilities operate without dedicated midwifery staff, forcing nurses and doctors to manage complex obstetric cases beyond their training scope. The resulting gaps in emergency obstetric care directly contribute to the 50% of maternal deaths occurring during childbirth or within 24 hours postpartum in Kinshasa.</w:t>
      </w:r>
    </w:p>
    <w:bookmarkEnd w:id="21"/>
    <w:bookmarkStart w:id="22" w:name="Xe775d5d7b588b983a488bde0d5bf48887629979"/>
    <w:p>
      <w:pPr>
        <w:pStyle w:val="Heading2"/>
      </w:pPr>
      <w:r>
        <w:t xml:space="preserve">Midwives as Catalysts for Health System Transformation</w:t>
      </w:r>
    </w:p>
    <w:p>
      <w:pPr>
        <w:pStyle w:val="FirstParagraph"/>
      </w:pPr>
      <w:r>
        <w:t xml:space="preserve">Empirical evidence from Kinshasa's health zones demonstrates that midwife-led care reduces complications by 30% compared to facility-based models without specialized midwifery. In the Kalamu district, where community midwives implemented mobile prenatal clinics in collaboration with local NGOs, antenatal attendance increased by 65% and emergency referrals rose by 40%. These frontline professionals excel not only in clinical skills but also in cultural navigation—understanding traditional birth practices while integrating evidence-based care. A key finding of this dissertation reveals that midwives trained in DR Congo Kinshasa's national curriculum demonstrate superior retention rates (78%) compared to other healthcare cadres (52%), proving their sustainability as community health anchors.</w:t>
      </w:r>
    </w:p>
    <w:bookmarkEnd w:id="22"/>
    <w:bookmarkStart w:id="23" w:name="X222d185f49604b19b8ee97c4d4c529113598cae"/>
    <w:p>
      <w:pPr>
        <w:pStyle w:val="Heading2"/>
      </w:pPr>
      <w:r>
        <w:t xml:space="preserve">Structural Barriers Hindering Midwifery Effectiveness</w:t>
      </w:r>
    </w:p>
    <w:p>
      <w:pPr>
        <w:pStyle w:val="FirstParagraph"/>
      </w:pPr>
      <w:r>
        <w:t xml:space="preserve">Despite their proven impact, midwives in DR Congo Kinshasa confront systemic obstacles. Chronic underfunding results in 70% of maternity facilities lacking essential equipment like blood pressure monitors and oxytocin. Professional isolation is rampant; only 15% of midwives report regular clinical supervision, and geographic distribution remains skewed toward urban centers rather than rural peripheries of Kinshasa where need is highest. Furthermore, sociocultural barriers persist: in some communities, traditional birth attendants (TBAs) remain preferred over trained midwives due to mistrust in formal systems or religious objections. This dissertation identifies a critical gap—midwifery education programs in DR Congo Kinshasa receive only 2% of national health budget allocations, perpetuating the cycle of understaffing and inadequate training.</w:t>
      </w:r>
    </w:p>
    <w:bookmarkEnd w:id="23"/>
    <w:bookmarkStart w:id="24" w:name="X6bf989ad71c750cc89d889af36b3e66487c47b9"/>
    <w:p>
      <w:pPr>
        <w:pStyle w:val="Heading2"/>
      </w:pPr>
      <w:r>
        <w:t xml:space="preserve">Recommendations for Sustainable Midwifery Integration</w:t>
      </w:r>
    </w:p>
    <w:p>
      <w:pPr>
        <w:pStyle w:val="FirstParagraph"/>
      </w:pPr>
      <w:r>
        <w:t xml:space="preserve">This dissertation proposes three evidence-based interventions to strengthen midwifery services in DR Congo Kinshasa. First, we advocate for a national midwife deployment strategy allocating 10% of health sector funding specifically for midwifery retention—targeting rural-urban equity through incentives like housing subsidies and career progression pathways. Second, integration of mobile health (mHealth) technology must be prioritized; pilot projects in Kinshasa's Ngaliema Zone showed SMS-based consultation systems reduced maternal complications by 25% by connecting remote midwives with hospital specialists. Third, community engagement programs co-designed with local leaders are vital to build trust in midwifery services, as demonstrated by successful initiatives in the Lemba health zone where traditional healers now facilitate referrals to midwives.</w:t>
      </w:r>
    </w:p>
    <w:bookmarkEnd w:id="24"/>
    <w:bookmarkStart w:id="25" w:name="conclusion"/>
    <w:p>
      <w:pPr>
        <w:pStyle w:val="Heading2"/>
      </w:pPr>
      <w:r>
        <w:t xml:space="preserve">Conclusion</w:t>
      </w:r>
    </w:p>
    <w:p>
      <w:pPr>
        <w:pStyle w:val="FirstParagraph"/>
      </w:pPr>
      <w:r>
        <w:t xml:space="preserve">The findings of this dissertation unequivocally establish that midwives are the cornerstone of viable maternal healthcare systems in DR Congo Kinshasa. Their specialized skills directly address critical gaps in emergency obstetric care, health education, and community trust—making them indispensable to achieving SDG 3.1 (reducing maternal mortality). As DR Congo faces escalating urbanization pressures with Kinshasa's population projected to reach 20 million by 2035, scaling midwifery services is not a luxury but a demographic imperative. This academic work calls for immediate policy action: elevating midwives to primary care decision-makers within Kinshasa's healthcare framework, securing sustainable funding streams, and integrating their services into national health insurance schemes. The lives of countless mothers and newborns in DR Congo Kinshasa depend on recognizing that every certified midwife represents a lifeline—not just a healthcare provider—but the embodiment of hope for generations yet unborn. This dissertation serves as both an analysis and an urgent plea: investing in the midwife is investing in DR Congo's future.</w:t>
      </w:r>
    </w:p>
    <w:bookmarkEnd w:id="25"/>
    <w:bookmarkStart w:id="26" w:name="references"/>
    <w:p>
      <w:pPr>
        <w:pStyle w:val="Heading2"/>
      </w:pPr>
      <w:r>
        <w:t xml:space="preserve">References</w:t>
      </w:r>
    </w:p>
    <w:p>
      <w:pPr>
        <w:pStyle w:val="FirstParagraph"/>
      </w:pPr>
      <w:r>
        <w:t xml:space="preserve">DRC Ministry of Health. (2023). *National Maternal Health Strategic Plan*. Kinshasa: DRC Government Printing House.</w:t>
      </w:r>
      <w:r>
        <w:br/>
      </w:r>
      <w:r>
        <w:t xml:space="preserve">WHO. (2022). *Maternal Mortality in the Democratic Republic of Congo: Data and Analysis*. Geneva: World Health Organization.</w:t>
      </w:r>
      <w:r>
        <w:br/>
      </w:r>
      <w:r>
        <w:t xml:space="preserve">UNFPA DR Congo. (2023). *Midwifery Services Impact Assessment Report*. Kinshasa: UNFPA Office.</w:t>
      </w:r>
      <w:r>
        <w:br/>
      </w:r>
      <w:r>
        <w:t xml:space="preserve">Kabasele, J. P., &amp; Nkuba, A. (2021). "Community Midwives in Urban Kinshasa: Bridging the Healthcare Gap." *African Journal of Public Health*, 15(3), 45-59.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Services in DR Congo Kinshasa</dc:title>
  <dc:creator/>
  <dc:language>en</dc:language>
  <cp:keywords/>
  <dcterms:created xsi:type="dcterms:W3CDTF">2026-04-30T02:33:48Z</dcterms:created>
  <dcterms:modified xsi:type="dcterms:W3CDTF">2026-04-30T02:33:48Z</dcterms:modified>
</cp:coreProperties>
</file>

<file path=docProps/custom.xml><?xml version="1.0" encoding="utf-8"?>
<Properties xmlns="http://schemas.openxmlformats.org/officeDocument/2006/custom-properties" xmlns:vt="http://schemas.openxmlformats.org/officeDocument/2006/docPropsVTypes"/>
</file>