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Maternal</w:t>
      </w:r>
      <w:r>
        <w:t xml:space="preserve"> </w:t>
      </w:r>
      <w:r>
        <w:t xml:space="preserve">Health</w:t>
      </w:r>
      <w:r>
        <w:t xml:space="preserve"> </w:t>
      </w:r>
      <w:r>
        <w:t xml:space="preserve">Through</w:t>
      </w:r>
      <w:r>
        <w:t xml:space="preserve"> </w:t>
      </w:r>
      <w:r>
        <w:t xml:space="preserve">Midwifery</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61cb89b9b270c9f913d801b56169edea2687ad7"/>
    <w:p>
      <w:pPr>
        <w:pStyle w:val="Heading1"/>
      </w:pPr>
      <w:r>
        <w:t xml:space="preserve">Dissertation: The Critical Role of the Midwife in Advancing Maternal Health Outcomes in Ethiopia Addis Ababa</w:t>
      </w:r>
    </w:p>
    <w:p>
      <w:pPr>
        <w:pStyle w:val="FirstParagraph"/>
      </w:pPr>
      <w:r>
        <w:t xml:space="preserve">This Dissertation examines the indispensable role of the Midwife within the complex healthcare landscape of</w:t>
      </w:r>
      <w:r>
        <w:t xml:space="preserve"> </w:t>
      </w:r>
      <w:r>
        <w:rPr>
          <w:bCs/>
          <w:b/>
        </w:rPr>
        <w:t xml:space="preserve">Ethiopia Addis Ababa</w:t>
      </w:r>
      <w:r>
        <w:t xml:space="preserve">, focusing on their pivotal contribution to reducing maternal and neonatal mortality and improving overall reproductive health. As the capital city of</w:t>
      </w:r>
      <w:r>
        <w:t xml:space="preserve"> </w:t>
      </w:r>
      <w:r>
        <w:rPr>
          <w:bCs/>
          <w:b/>
        </w:rPr>
        <w:t xml:space="preserve">Ethiopia</w:t>
      </w:r>
      <w:r>
        <w:t xml:space="preserve"> </w:t>
      </w:r>
      <w:r>
        <w:t xml:space="preserve">and home to over 5 million inhabitants, Addis Ababa presents a unique microcosm of both the immense challenges and significant opportunities in maternal healthcare delivery. This research underscores that the Midwife is not merely a healthcare provider but the cornerstone of effective, accessible, and culturally sensitive maternal health services in urban Ethiopia.</w:t>
      </w:r>
    </w:p>
    <w:bookmarkStart w:id="20" w:name="X595e87227ecc15e9a155dbec93f337fd261ad04"/>
    <w:p>
      <w:pPr>
        <w:pStyle w:val="Heading2"/>
      </w:pPr>
      <w:r>
        <w:t xml:space="preserve">The Context: Maternal Health Challenges in Addis Ababa</w:t>
      </w:r>
    </w:p>
    <w:p>
      <w:pPr>
        <w:pStyle w:val="FirstParagraph"/>
      </w:pPr>
      <w:r>
        <w:t xml:space="preserve">Despite national efforts like the Health Extension Program (HEP),</w:t>
      </w:r>
      <w:r>
        <w:t xml:space="preserve"> </w:t>
      </w:r>
      <w:r>
        <w:rPr>
          <w:bCs/>
          <w:b/>
        </w:rPr>
        <w:t xml:space="preserve">Ethiopia Addis Ababa</w:t>
      </w:r>
      <w:r>
        <w:t xml:space="preserve"> </w:t>
      </w:r>
      <w:r>
        <w:t xml:space="preserve">grapples with persistent challenges in maternal health. The city's rapid, often unplanned urbanization leads to overcrowded informal settlements where access to quality healthcare remains severely limited. While Addis Ababa boasts a higher density of healthcare facilities compared to rural</w:t>
      </w:r>
      <w:r>
        <w:t xml:space="preserve"> </w:t>
      </w:r>
      <w:r>
        <w:rPr>
          <w:bCs/>
          <w:b/>
        </w:rPr>
        <w:t xml:space="preserve">Ethiopia</w:t>
      </w:r>
      <w:r>
        <w:t xml:space="preserve">, disparities exist based on socioeconomic status and neighborhood location. The maternal mortality ratio (MMR) in Addis Ababa, though lower than the national average, remains unacceptably high at approximately 412 deaths per 100,000 live births (Ethiopian Public Health Institute, 2023). This underscores a critical need for robust frontline health workers. The Midwife stands at the forefront of addressing these challenges, providing essential antenatal care (ANC), skilled birth attendance (SBA), postnatal care (PNC), and family planning services directly within communities and primary healthcare centers across the city.</w:t>
      </w:r>
    </w:p>
    <w:bookmarkEnd w:id="20"/>
    <w:bookmarkStart w:id="21" w:name="X3a0c3d3047b117ec8abe3d32a655c08b3f3ef81"/>
    <w:p>
      <w:pPr>
        <w:pStyle w:val="Heading2"/>
      </w:pPr>
      <w:r>
        <w:t xml:space="preserve">The Midwife: A Multifaceted Health Champion</w:t>
      </w:r>
    </w:p>
    <w:p>
      <w:pPr>
        <w:pStyle w:val="FirstParagraph"/>
      </w:pPr>
      <w:r>
        <w:t xml:space="preserve">In</w:t>
      </w:r>
      <w:r>
        <w:t xml:space="preserve"> </w:t>
      </w:r>
      <w:r>
        <w:rPr>
          <w:bCs/>
          <w:b/>
        </w:rPr>
        <w:t xml:space="preserve">Ethiopia Addis Ababa</w:t>
      </w:r>
      <w:r>
        <w:t xml:space="preserve">, the scope of practice for a qualified Midwife is vast and vital. They are trained to manage normal pregnancies, deliveries, and immediate postpartum care, performing life-saving interventions like manual removal of placenta or cord management. Crucially, the Midwife in Addis Ababa is often the first point of contact for urban women seeking maternal health services, particularly in underserved neighborhoods. They conduct comprehensive ANC visits – assessing risk factors, providing essential vitamins and iron supplementation (like Fe+), counseling on nutrition and danger signs, and facilitating referrals when necessary. The Midwife also plays a central role in PNC, ensuring newborns are assessed for immediate needs like warmth and breastfeeding initiation, while mothers receive crucial support for recovery. Furthermore, the Midwife is instrumental in community health education, combating harmful myths about childbirth and promoting evidence-based practices within the diverse cultural fabric of Addis Ababa.</w:t>
      </w:r>
    </w:p>
    <w:bookmarkEnd w:id="21"/>
    <w:bookmarkStart w:id="22" w:name="X832936c3d73d328927988815a33904aad044b76"/>
    <w:p>
      <w:pPr>
        <w:pStyle w:val="Heading2"/>
      </w:pPr>
      <w:r>
        <w:t xml:space="preserve">Challenges Facing Midwives in Urban Ethiopia</w:t>
      </w:r>
    </w:p>
    <w:p>
      <w:pPr>
        <w:pStyle w:val="FirstParagraph"/>
      </w:pPr>
      <w:r>
        <w:t xml:space="preserve">This Dissertation identifies significant barriers hindering the optimal performance of Midwives in</w:t>
      </w:r>
      <w:r>
        <w:t xml:space="preserve"> </w:t>
      </w:r>
      <w:r>
        <w:rPr>
          <w:bCs/>
          <w:b/>
        </w:rPr>
        <w:t xml:space="preserve">Ethiopia Addis Ababa</w:t>
      </w:r>
      <w:r>
        <w:t xml:space="preserve">. Chronic understaffing is a pervasive issue; many healthcare facilities, especially smaller health centers and clinics serving the city's peripheries, operate with severe shortages of qualified personnel. This leads to excessive workloads, burnout, and compromised quality of care. Equally critical are resource constraints: inadequate supplies of essential medicines (like oxytocin), basic equipment for delivery (e.g., clean delivery kits), reliable electricity for lighting and refrigeration of vaccines/medicines, and functional water and sanitation facilities at health posts. Logistical challenges in accessing remote parts of Addis Ababa, exacerbated by traffic congestion, also impede timely home visits or emergency response. Additionally, while the national framework supports Midwives, their integration into the broader healthcare system for seamless referrals to hospitals (e.g., Yekatit 12 Hospital) can be inconsistent. Continuous professional development opportunities are often scarce in the urban setting.</w:t>
      </w:r>
    </w:p>
    <w:bookmarkEnd w:id="22"/>
    <w:bookmarkStart w:id="23" w:name="Xf02239a0e68197d2ed6a30710abac0ccc703801"/>
    <w:p>
      <w:pPr>
        <w:pStyle w:val="Heading2"/>
      </w:pPr>
      <w:r>
        <w:t xml:space="preserve">Strategies for Strengthening Midwifery in Addis Ababa</w:t>
      </w:r>
    </w:p>
    <w:p>
      <w:pPr>
        <w:pStyle w:val="FirstParagraph"/>
      </w:pPr>
      <w:r>
        <w:t xml:space="preserve">Prompted by this Dissertation's findings, strategic interventions are imperative to leverage the potential of the Midwife in</w:t>
      </w:r>
      <w:r>
        <w:t xml:space="preserve"> </w:t>
      </w:r>
      <w:r>
        <w:rPr>
          <w:bCs/>
          <w:b/>
        </w:rPr>
        <w:t xml:space="preserve">Ethiopia Addis Ababa</w:t>
      </w:r>
      <w:r>
        <w:t xml:space="preserve">. First and foremost, a significant, sustained investment in increasing the number of trained Midwives is non-negotiable. This requires expanding training capacity at institutions like Addis Ababa University's College of Health Sciences and incentivizing graduates to serve in high-need urban areas. Second, robust resource allocation must be prioritized: ensuring consistent supply chains for essential maternal health commodities, improving infrastructure (water, electricity, sanitation) at primary care points where Midwives work most frequently, and equipping them with modern but practical tools like mobile health (mHealth) applications for documentation and remote consultations. Thirdly, strengthening the referral system is paramount; establishing clear protocols and communication channels between community-based Midwives and urban hospitals will save lives during emergencies. Finally, recognizing the Midwife as a key leader within the community – through supportive supervision, fair compensation, and opportunities for leadership roles within health extension programs – is crucial for retention and motivation.</w:t>
      </w:r>
    </w:p>
    <w:bookmarkEnd w:id="23"/>
    <w:bookmarkStart w:id="24" w:name="X9a319f06df3298827ea11200b97d2830242f686"/>
    <w:p>
      <w:pPr>
        <w:pStyle w:val="Heading2"/>
      </w:pPr>
      <w:r>
        <w:t xml:space="preserve">Conclusion: The Indispensable Midwife in Urban Ethiopia</w:t>
      </w:r>
    </w:p>
    <w:p>
      <w:pPr>
        <w:pStyle w:val="FirstParagraph"/>
      </w:pPr>
      <w:r>
        <w:t xml:space="preserve">This Dissertation unequivocally positions the Midwife as the most critical human resource for achieving Sustainable Development Goal 3 (Good Health and Well-being), specifically target 3.1 (reducing maternal mortality), within</w:t>
      </w:r>
      <w:r>
        <w:t xml:space="preserve"> </w:t>
      </w:r>
      <w:r>
        <w:rPr>
          <w:bCs/>
          <w:b/>
        </w:rPr>
        <w:t xml:space="preserve">Ethiopia Addis Ababa</w:t>
      </w:r>
      <w:r>
        <w:t xml:space="preserve">. The challenges of urbanization, while complex, are not insurmountable when the Midwife is empowered with adequate staffing, resources, training, and systems support. Investing in the Midwife workforce in Addis Ababa is not merely a healthcare strategy; it is an investment in the future health of Ethiopia's most populous city and a powerful catalyst for broader national health improvement. The evidence presented here compels policymakers, healthcare administrators, and development partners to prioritize the Midwife as the central figure in building a resilient, equitable maternal health system within</w:t>
      </w:r>
      <w:r>
        <w:t xml:space="preserve"> </w:t>
      </w:r>
      <w:r>
        <w:rPr>
          <w:bCs/>
          <w:b/>
        </w:rPr>
        <w:t xml:space="preserve">Ethiopia Addis Ababa</w:t>
      </w:r>
      <w:r>
        <w:t xml:space="preserve">. Only through such focused commitment can we transform the potential of the Midwife into tangible, life-saving outcomes for mothers and newborns across every district of Ethiopia's vibrant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Maternal Health Through Midwifery in Ethiopia Addis Ababa</dc:title>
  <dc:creator/>
  <cp:keywords/>
  <dcterms:created xsi:type="dcterms:W3CDTF">2026-07-20T05:15:47Z</dcterms:created>
  <dcterms:modified xsi:type="dcterms:W3CDTF">2026-07-20T05:15:47Z</dcterms:modified>
</cp:coreProperties>
</file>

<file path=docProps/custom.xml><?xml version="1.0" encoding="utf-8"?>
<Properties xmlns="http://schemas.openxmlformats.org/officeDocument/2006/custom-properties" xmlns:vt="http://schemas.openxmlformats.org/officeDocument/2006/docPropsVTypes"/>
</file>