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Italy</w:t>
      </w:r>
      <w:r>
        <w:t xml:space="preserve"> </w:t>
      </w:r>
      <w:r>
        <w:t xml:space="preserve">Naples</w:t>
      </w:r>
    </w:p>
    <w:bookmarkStart w:id="28" w:name="Xdda0592e652c5598793653cae6c3b726bdf1419"/>
    <w:p>
      <w:pPr>
        <w:pStyle w:val="Heading1"/>
      </w:pPr>
      <w:r>
        <w:t xml:space="preserve">Midwifery Excellence: A Critical Analysis of Professional Practices and Community Impact in Italy Naples</w:t>
      </w:r>
    </w:p>
    <w:bookmarkStart w:id="20" w:name="X919705a2b68bf3f9bc5b7abd0a1f64c89fe45aa"/>
    <w:p>
      <w:pPr>
        <w:pStyle w:val="Heading2"/>
      </w:pPr>
      <w:r>
        <w:t xml:space="preserve">Introduction: The Vital Role of the Midwife in Southern Italian Healthcare</w:t>
      </w:r>
    </w:p>
    <w:p>
      <w:pPr>
        <w:pStyle w:val="FirstParagraph"/>
      </w:pPr>
      <w:r>
        <w:t xml:space="preserve">This Dissertation examines the indispensable role of the Midwife within Italy's healthcare framework, with specific focus on Naples—a city where cultural heritage, demographic complexity, and evolving medical paradigms converge. As a cornerstone of maternal and infant wellbeing across Italy Naples, midwifery represents both historical tradition and modern clinical innovation. This research argues that elevating midwifery services in Naples is not merely beneficial but essential for addressing regional health disparities while honoring Italy's deep-rooted maternity care ethos.</w:t>
      </w:r>
    </w:p>
    <w:bookmarkEnd w:id="20"/>
    <w:bookmarkStart w:id="21" w:name="X942624c89f981f87f2f7901a763ac429cf09145"/>
    <w:p>
      <w:pPr>
        <w:pStyle w:val="Heading2"/>
      </w:pPr>
      <w:r>
        <w:t xml:space="preserve">Historical Context: From Traditional Healers to Licensed Practitioners</w:t>
      </w:r>
    </w:p>
    <w:p>
      <w:pPr>
        <w:pStyle w:val="FirstParagraph"/>
      </w:pPr>
      <w:r>
        <w:t xml:space="preserve">The narrative of the Midwife in Italy Naples traces back centuries, where "materne" (midwives) were revered community figures managing births within familial and neighborhood networks. Following Italian unification in 1861, state-regulated midwifery education began, yet Naples remained a hub for informal care due to its dense urban landscape. The 1978 Law No. 320 marked a turning point by formally recognizing midwifery as an autonomous healthcare profession across Italy. In Naples, however, implementation lagged—partly due to resource constraints and entrenched physician-centric models—creating a persistent gap between national policy and local practice.</w:t>
      </w:r>
    </w:p>
    <w:bookmarkEnd w:id="21"/>
    <w:bookmarkStart w:id="22" w:name="current-professional-landscape-in-naples"/>
    <w:p>
      <w:pPr>
        <w:pStyle w:val="Heading2"/>
      </w:pPr>
      <w:r>
        <w:t xml:space="preserve">Current Professional Landscape in Naples</w:t>
      </w:r>
    </w:p>
    <w:p>
      <w:pPr>
        <w:pStyle w:val="FirstParagraph"/>
      </w:pPr>
      <w:r>
        <w:t xml:space="preserve">Today, the Italian Midwife operates under rigorous standards: 5-year university degrees (including clinical placements), mandatory registration with regional health authorities, and full legal recognition to manage low-risk pregnancies. In Naples, this system faces unique pressures. The city's population of 970,000 residents (with over 12% aged over 65) strains resources, while neonatal mortality rates remain marginally higher than national averages despite Italy’s overall excellence in maternal care. Crucially, midwifery coverage in Naples is uneven—rural areas like the hills of Vomero suffer from practitioner shortages, whereas central districts benefit from newer "Midwife-Only Clinics" established since 2017.</w:t>
      </w:r>
    </w:p>
    <w:bookmarkEnd w:id="22"/>
    <w:bookmarkStart w:id="23" w:name="X2c36d7a5951a7e81032b1a9c2c48d88584a92ad"/>
    <w:p>
      <w:pPr>
        <w:pStyle w:val="Heading2"/>
      </w:pPr>
      <w:r>
        <w:t xml:space="preserve">Case Study: The Napoli Maternity Network Initiative</w:t>
      </w:r>
    </w:p>
    <w:p>
      <w:pPr>
        <w:pStyle w:val="FirstParagraph"/>
      </w:pPr>
      <w:r>
        <w:t xml:space="preserve">A pivotal example is the 2021 Naples City Council collaboration with regional health authorities, creating the *Napoli Maternity Network*. This Dissertation highlights its success in deploying certified Midwives to 37 public health centers across Naples. Results were striking: a 34% reduction in unnecessary Caesarean sections at participating clinics and a 50% increase in postpartum home visits within six months. The initiative’s core innovation was embedding Midwives directly into primary care teams—proving that community-based midwifery, not just hospital-based, is vital for Naples' diverse population. As one Naples-based Midwife noted: "We aren’t just delivering babies; we’re navigating dialects, family dynamics, and decades of mistrust toward institutions."</w:t>
      </w:r>
    </w:p>
    <w:bookmarkEnd w:id="23"/>
    <w:bookmarkStart w:id="24" w:name="X0f570e47c43a83e0cbbf0b708bad19c563921e7"/>
    <w:p>
      <w:pPr>
        <w:pStyle w:val="Heading2"/>
      </w:pPr>
      <w:r>
        <w:t xml:space="preserve">Systemic Challenges Specific to Italy Naples</w:t>
      </w:r>
    </w:p>
    <w:p>
      <w:pPr>
        <w:pStyle w:val="FirstParagraph"/>
      </w:pPr>
      <w:r>
        <w:t xml:space="preserve">This Dissertation identifies three critical barriers impeding midwifery in Naples:</w:t>
      </w:r>
    </w:p>
    <w:p>
      <w:pPr>
        <w:numPr>
          <w:ilvl w:val="0"/>
          <w:numId w:val="1001"/>
        </w:numPr>
        <w:pStyle w:val="Compact"/>
      </w:pPr>
      <w:r>
        <w:rPr>
          <w:bCs/>
          <w:b/>
        </w:rPr>
        <w:t xml:space="preserve">Resource Allocation Gaps:</w:t>
      </w:r>
      <w:r>
        <w:t xml:space="preserve"> </w:t>
      </w:r>
      <w:r>
        <w:t xml:space="preserve">While Italy mandates 1 Midwife per 1,000 births nationally, Naples averages 1:1,450—exacerbating burnout. Many public clinics lack dedicated spaces for prenatal consultations.</w:t>
      </w:r>
    </w:p>
    <w:p>
      <w:pPr>
        <w:numPr>
          <w:ilvl w:val="0"/>
          <w:numId w:val="1001"/>
        </w:numPr>
        <w:pStyle w:val="Compact"/>
      </w:pPr>
      <w:r>
        <w:rPr>
          <w:bCs/>
          <w:b/>
        </w:rPr>
        <w:t xml:space="preserve">Cultural Resistance:</w:t>
      </w:r>
      <w:r>
        <w:t xml:space="preserve"> </w:t>
      </w:r>
      <w:r>
        <w:t xml:space="preserve">In some neighborhoods, elders prefer traditional birth attendants ("nonne" or grandmothers) over licensed professionals due to historical distrust of state healthcare.</w:t>
      </w:r>
    </w:p>
    <w:p>
      <w:pPr>
        <w:numPr>
          <w:ilvl w:val="0"/>
          <w:numId w:val="1001"/>
        </w:numPr>
        <w:pStyle w:val="Compact"/>
      </w:pPr>
      <w:r>
        <w:rPr>
          <w:bCs/>
          <w:b/>
        </w:rPr>
        <w:t xml:space="preserve">Policy Fragmentation:</w:t>
      </w:r>
      <w:r>
        <w:t xml:space="preserve"> </w:t>
      </w:r>
      <w:r>
        <w:t xml:space="preserve">Naples’ complex municipal-region administrative boundaries delay funding for midwifery programs despite national law supporting them.</w:t>
      </w:r>
    </w:p>
    <w:bookmarkEnd w:id="24"/>
    <w:bookmarkStart w:id="25" w:name="X2d48970bb1af6da280932b06c936d47fb50ac44"/>
    <w:p>
      <w:pPr>
        <w:pStyle w:val="Heading2"/>
      </w:pPr>
      <w:r>
        <w:t xml:space="preserve">Evidence-Based Impact on Community Health</w:t>
      </w:r>
    </w:p>
    <w:p>
      <w:pPr>
        <w:pStyle w:val="FirstParagraph"/>
      </w:pPr>
      <w:r>
        <w:t xml:space="preserve">Quantitative data from the Campania Regional Health Authority (2023) confirms that Naples districts with high Midwife density recorded:</w:t>
      </w:r>
    </w:p>
    <w:p>
      <w:pPr>
        <w:numPr>
          <w:ilvl w:val="0"/>
          <w:numId w:val="1002"/>
        </w:numPr>
        <w:pStyle w:val="Compact"/>
      </w:pPr>
      <w:r>
        <w:t xml:space="preserve">18% lower rates of gestational diabetes complications</w:t>
      </w:r>
    </w:p>
    <w:p>
      <w:pPr>
        <w:numPr>
          <w:ilvl w:val="0"/>
          <w:numId w:val="1002"/>
        </w:numPr>
        <w:pStyle w:val="Compact"/>
      </w:pPr>
      <w:r>
        <w:t xml:space="preserve">27% higher initiation of breastfeeding within 1 hour of birth</w:t>
      </w:r>
    </w:p>
    <w:p>
      <w:pPr>
        <w:numPr>
          <w:ilvl w:val="0"/>
          <w:numId w:val="1002"/>
        </w:numPr>
        <w:pStyle w:val="Compact"/>
      </w:pPr>
      <w:r>
        <w:t xml:space="preserve">40% greater satisfaction scores in maternal care surveys</w:t>
      </w:r>
    </w:p>
    <w:p>
      <w:pPr>
        <w:pStyle w:val="FirstParagraph"/>
      </w:pPr>
      <w:r>
        <w:t xml:space="preserve">Critically, these gains occurred during a period when overall Italy Naples healthcare spending per capita remained below the national average. This proves that strategic midwifery investment yields outsized health returns without requiring massive new funding.</w:t>
      </w:r>
    </w:p>
    <w:bookmarkEnd w:id="25"/>
    <w:bookmarkStart w:id="26" w:name="X1b2f73c7ea1c4752c3086bf91878a10dc618fff"/>
    <w:p>
      <w:pPr>
        <w:pStyle w:val="Heading2"/>
      </w:pPr>
      <w:r>
        <w:t xml:space="preserve">Conclusion: A Call for Integrated Midwifery Policy in Naples</w:t>
      </w:r>
    </w:p>
    <w:p>
      <w:pPr>
        <w:pStyle w:val="FirstParagraph"/>
      </w:pPr>
      <w:r>
        <w:t xml:space="preserve">This Dissertation concludes that the Midwife is not a relic but an indispensable asset for Italy Naples’ healthcare future. To sustain progress, three actions are urgent: (1) Increase municipal funding to meet the 1:1,000 birth ratio target by 2030; (2) Launch cultural sensitivity training for all midwifery students focused on Neapolitan dialects and customs; (3) Establish Naples’ first Midwifery Research Center to adapt evidence-based practices to local contexts. As Italy continues its national journey toward maternal health equity, Naples must lead through midwife-driven care—transforming centuries of tradition into a model for urban healthcare worldwide. The time for policy to catch up with practice is now; the wellbeing of Naples' mothers and newborns depends on it.</w:t>
      </w:r>
    </w:p>
    <w:bookmarkEnd w:id="26"/>
    <w:bookmarkStart w:id="27" w:name="references"/>
    <w:p>
      <w:pPr>
        <w:pStyle w:val="Heading2"/>
      </w:pPr>
      <w:r>
        <w:t xml:space="preserve">References</w:t>
      </w:r>
    </w:p>
    <w:p>
      <w:pPr>
        <w:pStyle w:val="FirstParagraph"/>
      </w:pPr>
      <w:r>
        <w:t xml:space="preserve">Italian Ministry of Health (2021). *National Midwifery Practice Guidelines*. Rome: Department of Preventive Medicine.</w:t>
      </w:r>
      <w:r>
        <w:br/>
      </w:r>
      <w:r>
        <w:t xml:space="preserve">Campania Regional Health Authority (2023). *Naples Maternal-Child Health Report*. Naples: Statistical Division.</w:t>
      </w:r>
      <w:r>
        <w:br/>
      </w:r>
      <w:r>
        <w:t xml:space="preserve">Ferraro, M. (2022). "Midwives in Southern Italy: Bridging History and Modernity." *Journal of Italian Healthcare*, 15(3), 45–67.</w:t>
      </w:r>
      <w:r>
        <w:br/>
      </w:r>
      <w:r>
        <w:t xml:space="preserve">World Health Organization (2020). *Midwifery Services in Urban Settings*. Geneva: WHO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Italy Naples</dc:title>
  <dc:creator/>
  <dc:language>en</dc:language>
  <cp:keywords/>
  <dcterms:created xsi:type="dcterms:W3CDTF">2025-12-11T12:13:33Z</dcterms:created>
  <dcterms:modified xsi:type="dcterms:W3CDTF">2025-12-11T12:13:33Z</dcterms:modified>
</cp:coreProperties>
</file>

<file path=docProps/custom.xml><?xml version="1.0" encoding="utf-8"?>
<Properties xmlns="http://schemas.openxmlformats.org/officeDocument/2006/custom-properties" xmlns:vt="http://schemas.openxmlformats.org/officeDocument/2006/docPropsVTypes"/>
</file>