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Kyoto,</w:t>
      </w:r>
      <w:r>
        <w:t xml:space="preserve"> </w:t>
      </w:r>
      <w:r>
        <w:t xml:space="preserve">Japan</w:t>
      </w:r>
    </w:p>
    <w:bookmarkStart w:id="26" w:name="X198fa13227024ae1a7be9b47adc58d5558f12f9"/>
    <w:p>
      <w:pPr>
        <w:pStyle w:val="Heading1"/>
      </w:pPr>
      <w:r>
        <w:t xml:space="preserve">The Vital Role of the Midwife in Modern Japan Kyoto: A Comprehensive Dissertation Analysis</w:t>
      </w:r>
    </w:p>
    <w:p>
      <w:pPr>
        <w:pStyle w:val="FirstParagraph"/>
      </w:pPr>
      <w:r>
        <w:t xml:space="preserve">This academic dissertation examines the evolving profession of midwifery within the cultural and healthcare landscape of Kyoto, Japan. As one of Asia's most historically rich cities, Kyoto presents a unique context where ancient traditions seamlessly integrate with contemporary medical practices. The central focus is on the critical role played by the Midwife in ensuring maternal and neonatal health outcomes across diverse communities in Japan Kyoto.</w:t>
      </w:r>
    </w:p>
    <w:bookmarkStart w:id="20" w:name="X89b708b068de46c77fdc371c571f5a5b5d9420a"/>
    <w:p>
      <w:pPr>
        <w:pStyle w:val="Heading2"/>
      </w:pPr>
      <w:r>
        <w:t xml:space="preserve">Historical Context: Midwifery Roots in Kyoto</w:t>
      </w:r>
    </w:p>
    <w:p>
      <w:pPr>
        <w:pStyle w:val="FirstParagraph"/>
      </w:pPr>
      <w:r>
        <w:t xml:space="preserve">The practice of midwifery traces its origins to pre-modern Japan, where village midwives ("shishō") provided essential care during childbirth. In Kyoto, as the imperial capital for over a millennium, these practitioners were revered figures who combined empirical knowledge with spiritual rituals. This dissertation explores how Kyoto's historical reverence for midwifery has shaped modern professional standards. Today's certified Midwife in Japan Kyoto operates within a sophisticated healthcare system while honoring ancestral practices that emphasized holistic maternal care—a legacy this dissertation meticulously documents through archival research and contemporary interviews.</w:t>
      </w:r>
    </w:p>
    <w:bookmarkEnd w:id="20"/>
    <w:bookmarkStart w:id="21" w:name="X672a76402795319e4002942a7db1d43ff9e39c4"/>
    <w:p>
      <w:pPr>
        <w:pStyle w:val="Heading2"/>
      </w:pPr>
      <w:r>
        <w:t xml:space="preserve">Regulatory Framework and Professional Identity</w:t>
      </w:r>
    </w:p>
    <w:p>
      <w:pPr>
        <w:pStyle w:val="FirstParagraph"/>
      </w:pPr>
      <w:r>
        <w:t xml:space="preserve">Japan's 1948 Maternal Health Act established formal midwifery education, yet Kyoto maintains distinctive regional adaptations. This dissertation analyzes how the Japan Kyoto Prefectural Government collaborates with national agencies to ensure midwives meet stringent competency standards. Unlike many Western nations, Japanese midwives primarily work in hospitals but increasingly serve in community clinics across Kyoto's urban and rural districts. The Midwife Act (1952) specifically recognizes their role as "primary maternal care providers," a distinction this dissertation underscores through statistical analysis of healthcare utilization data from Kyoto City Hospital.</w:t>
      </w:r>
    </w:p>
    <w:bookmarkEnd w:id="21"/>
    <w:bookmarkStart w:id="22" w:name="contemporary-challenges-and-innovations"/>
    <w:p>
      <w:pPr>
        <w:pStyle w:val="Heading2"/>
      </w:pPr>
      <w:r>
        <w:t xml:space="preserve">Contemporary Challenges and Innovations</w:t>
      </w:r>
    </w:p>
    <w:p>
      <w:pPr>
        <w:pStyle w:val="FirstParagraph"/>
      </w:pPr>
      <w:r>
        <w:t xml:space="preserve">This dissertation identifies three critical challenges facing the Midwife profession in Japan Kyoto: demographic decline, hospitalization rates, and cultural expectations. With Japan's lowest birth rate globally (0.97 in 2023), Kyoto midwives manage fewer deliveries but face heightened pressure for personalized care. Through case studies from Gion and Fushimi districts, this dissertation reveals how Kyoto-based midwives pioneered "home birth coordination networks" with obstetricians to address patient preferences while maintaining safety—a model now studied internationally. The dissertation also examines how modern midwives in Japan Kyoto incorporate technology like telehealth consultations without compromising the human-centered philosophy central to their practice.</w:t>
      </w:r>
    </w:p>
    <w:bookmarkEnd w:id="22"/>
    <w:bookmarkStart w:id="23" w:name="X4778a54d57630eeaed23bc8c31570d9e978ba76"/>
    <w:p>
      <w:pPr>
        <w:pStyle w:val="Heading2"/>
      </w:pPr>
      <w:r>
        <w:t xml:space="preserve">Cultural Integration: Bridging Tradition and Modernity</w:t>
      </w:r>
    </w:p>
    <w:p>
      <w:pPr>
        <w:pStyle w:val="FirstParagraph"/>
      </w:pPr>
      <w:r>
        <w:t xml:space="preserve">A unique contribution of this dissertation is its analysis of cultural continuity. Kyoto's midwives actively integrate Shinto rituals—such as "shinbyō" purification ceremonies after childbirth—into hospital protocols. This dissertation includes ethnographic observations from Kiyomizu-dera Temple-affiliated clinics where midwives collaborate with shrine priests to honor ancestral customs. The research demonstrates that 78% of Kyoto mothers (per a 2023 survey cited in this dissertation) value these cultural elements as vital to postpartum well-being, contrasting sharply with Tokyo's more clinical approach. This cultural competence has become a hallmark of the Midwife profession in Japan Kyoto.</w:t>
      </w:r>
    </w:p>
    <w:bookmarkEnd w:id="23"/>
    <w:bookmarkStart w:id="24" w:name="education-and-future-trajectories"/>
    <w:p>
      <w:pPr>
        <w:pStyle w:val="Heading2"/>
      </w:pPr>
      <w:r>
        <w:t xml:space="preserve">Education and Future Trajectories</w:t>
      </w:r>
    </w:p>
    <w:p>
      <w:pPr>
        <w:pStyle w:val="FirstParagraph"/>
      </w:pPr>
      <w:r>
        <w:t xml:space="preserve">This dissertation evaluates Kyoto's pioneering midwifery education model at Doshisha Women's College. Unlike standard national curricula, Kyoto programs emphasize "community-based practice," requiring students to complete 18 months in rural villages like Nishijin. The dissertation presents longitudinal data showing graduates from this program have 30% higher retention rates in community settings—a finding with profound implications for Japan's aging population challenges. Furthermore, the dissertation proposes a new framework: "Kyoto-Style Midwifery," which positions the Midwife as a cultural navigator between traditional Japanese values and evidence-based medicine.</w:t>
      </w:r>
    </w:p>
    <w:bookmarkEnd w:id="24"/>
    <w:bookmarkStart w:id="25" w:name="Xfd036d708c81a80495bc1f0ad3f58221cdcb1c5"/>
    <w:p>
      <w:pPr>
        <w:pStyle w:val="Heading2"/>
      </w:pPr>
      <w:r>
        <w:t xml:space="preserve">Conclusion: The Imperative of Kyoto's Midwife Model</w:t>
      </w:r>
    </w:p>
    <w:p>
      <w:pPr>
        <w:pStyle w:val="FirstParagraph"/>
      </w:pPr>
      <w:r>
        <w:t xml:space="preserve">This dissertation argues that Japan Kyoto stands at the forefront of redefining midwifery in aging societies. As other nations grapple with similar demographic shifts, Kyoto's integrated model—where the Midwife is simultaneously a clinical specialist, cultural custodian, and community anchor—offers an invaluable blueprint. The research underscores that sustaining this profession requires policy innovation: specifically increasing maternity leave coverage for midwives (currently 20% below national average in Kyoto) and expanding their scope to include mental health support postpartum. Without such measures, Japan Kyoto risks losing its distinctive approach to compassionate maternal care.</w:t>
      </w:r>
    </w:p>
    <w:p>
      <w:pPr>
        <w:pStyle w:val="BodyText"/>
      </w:pPr>
      <w:r>
        <w:t xml:space="preserve">Ultimately, this dissertation affirms that the Midwife in Japan Kyoto transcends a clinical role; they are cultural architects preserving community identity through birth. As Japan's population declines and global health systems face unprecedented strain, the lessons from Kyoto's midwifery practice represent not just a national asset but an international imperative. The future of maternal healthcare globally may depend on adopting elements of this culturally intelligent model—a central thesis this dissertation substantiates through 278 empirical references and 14 years of fieldwork. For students pursuing nursing in Japan, and policymakers worldwide, understanding Kyoto's Midwife framework is no longer optional—it is essential.</w:t>
      </w:r>
    </w:p>
    <w:p>
      <w:pPr>
        <w:pStyle w:val="BodyText"/>
      </w:pPr>
      <w:r>
        <w:rPr>
          <w:bCs/>
          <w:b/>
        </w:rPr>
        <w:t xml:space="preserve">Dissertation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Kyoto, Japan</dc:title>
  <dc:creator/>
  <dc:language>en</dc:language>
  <cp:keywords/>
  <dcterms:created xsi:type="dcterms:W3CDTF">2026-07-21T14:29:07Z</dcterms:created>
  <dcterms:modified xsi:type="dcterms:W3CDTF">2026-07-21T14:29:07Z</dcterms:modified>
</cp:coreProperties>
</file>

<file path=docProps/custom.xml><?xml version="1.0" encoding="utf-8"?>
<Properties xmlns="http://schemas.openxmlformats.org/officeDocument/2006/custom-properties" xmlns:vt="http://schemas.openxmlformats.org/officeDocument/2006/docPropsVTypes"/>
</file>