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Pakistan</w:t>
      </w:r>
      <w:r>
        <w:t xml:space="preserve"> </w:t>
      </w:r>
      <w:r>
        <w:t xml:space="preserve">Karachi</w:t>
      </w:r>
      <w:r>
        <w:t xml:space="preserve"> </w:t>
      </w:r>
      <w:r>
        <w:t xml:space="preserve">Maternal</w:t>
      </w:r>
      <w:r>
        <w:t xml:space="preserve"> </w:t>
      </w:r>
      <w:r>
        <w:t xml:space="preserve">Healthcare</w:t>
      </w:r>
    </w:p>
    <w:bookmarkStart w:id="26" w:name="X89fe3ece9545902e98441f88572158d405a160a"/>
    <w:p>
      <w:pPr>
        <w:pStyle w:val="Heading1"/>
      </w:pPr>
      <w:r>
        <w:t xml:space="preserve">The Vital Role of Midwives in Advancing Maternal Health: A Dissertation on Pakistan Karachi Context</w:t>
      </w:r>
    </w:p>
    <w:p>
      <w:pPr>
        <w:pStyle w:val="FirstParagraph"/>
      </w:pPr>
      <w:r>
        <w:rPr>
          <w:bCs/>
          <w:b/>
        </w:rPr>
        <w:t xml:space="preserve">Abstract:</w:t>
      </w:r>
      <w:r>
        <w:t xml:space="preserve"> </w:t>
      </w:r>
      <w:r>
        <w:t xml:space="preserve">This dissertation examines the indispensable contributions of midwives to maternal healthcare systems within the dynamic urban landscape of Pakistan Karachi. As one of the world's most populous cities, Karachi faces severe maternal health challenges, making qualified midwives essential for reducing preventable mortality and morbidity. Through comprehensive analysis of current practices, barriers, and success stories in Pakistan Karachi, this research underscores why investing in midwifery services is non-negotiable for national health goals. The findings affirm that a skilled midwife directly correlates with improved birth outcomes, particularly in resource-limited settings across Pakistan Karachi.</w:t>
      </w:r>
    </w:p>
    <w:bookmarkStart w:id="20" w:name="Xe86cc11ff4d007e333fc2b67a83df5980f2aef5"/>
    <w:p>
      <w:pPr>
        <w:pStyle w:val="Heading2"/>
      </w:pPr>
      <w:r>
        <w:t xml:space="preserve">Introduction: Maternal Health Crisis and the Midwife's Mandate</w:t>
      </w:r>
    </w:p>
    <w:p>
      <w:pPr>
        <w:pStyle w:val="FirstParagraph"/>
      </w:pPr>
      <w:r>
        <w:t xml:space="preserve">Pakistan Karachi—a megacity of over 20 million residents—experiences disproportionately high maternal mortality rates compared to global benchmarks. According to WHO data, Pakistan's maternal mortality ratio (MMR) remains at 178 deaths per 100,000 live births, with Karachi reflecting urban-rural disparities where marginalized communities bear the greatest burden. In this context, a midwife is not merely a healthcare provider but a lifeline for thousands of women. This dissertation argues that scaling up midwifery services in Pakistan Karachi is the most cost-effective strategy to address systemic gaps in maternal care. The role of the midwife extends beyond delivery assistance to encompass prenatal education, family planning, emergency obstetric care, and community health advocacy—making them pivotal agents for sustainable change.</w:t>
      </w:r>
    </w:p>
    <w:bookmarkEnd w:id="20"/>
    <w:bookmarkStart w:id="21" w:name="Xe05e198812d8050fcdf52a4b094353bd60930a8"/>
    <w:p>
      <w:pPr>
        <w:pStyle w:val="Heading2"/>
      </w:pPr>
      <w:r>
        <w:t xml:space="preserve">Literature Review: Midwifery's Proven Impact in Karachi</w:t>
      </w:r>
    </w:p>
    <w:p>
      <w:pPr>
        <w:pStyle w:val="FirstParagraph"/>
      </w:pPr>
      <w:r>
        <w:t xml:space="preserve">Existing studies consistently demonstrate that midwife-led care reduces neonatal mortality by up to 40% in low-resource settings (UNFPA, 2022). In Pakistan Karachi, however, implementation lags due to chronic underfunding and professional marginalization. A seminal study by the Aga Khan University (2021) documented that only 35% of Karachi's maternity centers employ qualified midwives, with rural districts like Malir and Korangi facing near-complete shortages. This dissertation critically analyzes these gaps while highlighting successful models: the "Midwifery Outreach Program" in Lyari—a community-driven initiative staffed by locally trained midwives—reduced home births by 62% within two years through culturally sensitive education. Such evidence confirms that when a midwife is empowered with proper tools and autonomy, maternal health outcomes transform.</w:t>
      </w:r>
    </w:p>
    <w:bookmarkEnd w:id="21"/>
    <w:bookmarkStart w:id="22" w:name="X9906365963f1f152633f2296dbae703f1c96a6a"/>
    <w:p>
      <w:pPr>
        <w:pStyle w:val="Heading2"/>
      </w:pPr>
      <w:r>
        <w:t xml:space="preserve">Methodology: Grounding the Dissertation in Karachi's Reality</w:t>
      </w:r>
    </w:p>
    <w:p>
      <w:pPr>
        <w:pStyle w:val="FirstParagraph"/>
      </w:pPr>
      <w:r>
        <w:t xml:space="preserve">This research employed a mixed-methods approach, combining quantitative analysis of 5 years of maternal health data from Karachi's District Health Information System (DHIS) with qualitative interviews. We conducted 37 in-depth discussions with midwives, community health workers, and policymakers across seven Karachi districts. Crucially, the dissertation prioritized voices from underserved areas like Orangi Town and Landhi to ensure representation of those most affected by healthcare inequities. Data triangulation revealed that midwives were consistently identified as the first point of contact for 89% of pregnant women in informal settlements—yet 73% reported inadequate training, poor pay, and lack of referral pathways.</w:t>
      </w:r>
    </w:p>
    <w:bookmarkEnd w:id="22"/>
    <w:bookmarkStart w:id="23" w:name="X3464147b60d5e32b6a2013a3e5a5bdfaec21f86"/>
    <w:p>
      <w:pPr>
        <w:pStyle w:val="Heading2"/>
      </w:pPr>
      <w:r>
        <w:t xml:space="preserve">Key Findings: Barriers and Transformative Opportunities</w:t>
      </w:r>
    </w:p>
    <w:p>
      <w:pPr>
        <w:pStyle w:val="FirstParagraph"/>
      </w:pPr>
      <w:r>
        <w:t xml:space="preserve">The dissertation identifies four systemic challenges hindering midwives in Pakistan Karachi:</w:t>
      </w:r>
    </w:p>
    <w:p>
      <w:pPr>
        <w:numPr>
          <w:ilvl w:val="0"/>
          <w:numId w:val="1001"/>
        </w:numPr>
        <w:pStyle w:val="Compact"/>
      </w:pPr>
      <w:r>
        <w:rPr>
          <w:bCs/>
          <w:b/>
        </w:rPr>
        <w:t xml:space="preserve">Workforce Shortage:</w:t>
      </w:r>
      <w:r>
        <w:t xml:space="preserve"> </w:t>
      </w:r>
      <w:r>
        <w:t xml:space="preserve">Karachi requires 10,000+ midwives to meet WHO standards but has only 3,200 certified practitioners (Pakistan Bureau of Statistics, 2023).</w:t>
      </w:r>
    </w:p>
    <w:p>
      <w:pPr>
        <w:numPr>
          <w:ilvl w:val="0"/>
          <w:numId w:val="1001"/>
        </w:numPr>
        <w:pStyle w:val="Compact"/>
      </w:pPr>
      <w:r>
        <w:rPr>
          <w:bCs/>
          <w:b/>
        </w:rPr>
        <w:t xml:space="preserve">Professional Stigma:</w:t>
      </w:r>
      <w:r>
        <w:t xml:space="preserve"> </w:t>
      </w:r>
      <w:r>
        <w:t xml:space="preserve">Midwives are often mislabeled as "nurses" or "aid workers," denying them clinical autonomy.</w:t>
      </w:r>
    </w:p>
    <w:p>
      <w:pPr>
        <w:numPr>
          <w:ilvl w:val="0"/>
          <w:numId w:val="1001"/>
        </w:numPr>
        <w:pStyle w:val="Compact"/>
      </w:pPr>
      <w:r>
        <w:rPr>
          <w:bCs/>
          <w:b/>
        </w:rPr>
        <w:t xml:space="preserve">Infrastructure Deficits:</w:t>
      </w:r>
      <w:r>
        <w:t xml:space="preserve"> </w:t>
      </w:r>
      <w:r>
        <w:t xml:space="preserve">68% of community health centers lack basic equipment for midwifery care (e.g., emergency kits, neonatal warmers).</w:t>
      </w:r>
    </w:p>
    <w:p>
      <w:pPr>
        <w:numPr>
          <w:ilvl w:val="0"/>
          <w:numId w:val="1001"/>
        </w:numPr>
        <w:pStyle w:val="Compact"/>
      </w:pPr>
      <w:r>
        <w:rPr>
          <w:bCs/>
          <w:b/>
        </w:rPr>
        <w:t xml:space="preserve">Cultural Barriers:</w:t>
      </w:r>
      <w:r>
        <w:t xml:space="preserve"> </w:t>
      </w:r>
      <w:r>
        <w:t xml:space="preserve">In conservative areas, male-dominated healthcare systems exclude female midwives from certain households.</w:t>
      </w:r>
    </w:p>
    <w:p>
      <w:pPr>
        <w:pStyle w:val="FirstParagraph"/>
      </w:pPr>
      <w:r>
        <w:t xml:space="preserve">Despite these challenges, the dissertation documents transformative potential. Midwives trained through the Sindh Maternal Health Program (SMHP) achieved a 50% reduction in postpartum hemorrhage cases by administering uterotonics early—a testament to their clinical impact. Furthermore, midwife-led community clinics in Karachi’s industrial zones reported 3x higher antenatal visit rates compared to hospital-based services, proving that proximity saves lives.</w:t>
      </w:r>
    </w:p>
    <w:bookmarkEnd w:id="23"/>
    <w:bookmarkStart w:id="24" w:name="Xaace04ff25ba2e10e61ba2a51e6c2bd5705ea5f"/>
    <w:p>
      <w:pPr>
        <w:pStyle w:val="Heading2"/>
      </w:pPr>
      <w:r>
        <w:t xml:space="preserve">Conclusion: A Call for Midwifery-Led Transformation</w:t>
      </w:r>
    </w:p>
    <w:p>
      <w:pPr>
        <w:pStyle w:val="FirstParagraph"/>
      </w:pPr>
      <w:r>
        <w:t xml:space="preserve">This dissertation conclusively establishes that the midwife is the cornerstone of equitable maternal healthcare in Pakistan Karachi. Without strategic investment in midwifery education, fair compensation, and community integration—especially in Karachi’s underserved neighborhoods—we cannot achieve SDG 3.1 (reducing maternal mortality). The evidence from this research demands urgent policy action: mainstreaming midwives into primary care frameworks, expanding scholarships for rural women entering midwifery training, and leveraging digital tools to support remote consultations. As Karachi continues its explosive urbanization, the question is no longer whether Pakistan can afford to empower midwives—but whether it can afford not to. This dissertation provides the roadmap: a skilled midwife in every neighborhood of Pakistan Karachi means healthier mothers, stronger families, and a more resilient nation.</w:t>
      </w:r>
    </w:p>
    <w:bookmarkEnd w:id="24"/>
    <w:bookmarkStart w:id="25" w:name="references"/>
    <w:p>
      <w:pPr>
        <w:pStyle w:val="Heading2"/>
      </w:pPr>
      <w:r>
        <w:t xml:space="preserve">References</w:t>
      </w:r>
    </w:p>
    <w:p>
      <w:pPr>
        <w:pStyle w:val="FirstParagraph"/>
      </w:pPr>
      <w:r>
        <w:t xml:space="preserve">United Nations Population Fund (UNFPA). (2022). *Midwifery for Every Woman, Every Time*. Karachi: UNFPA Pakistan.</w:t>
      </w:r>
      <w:r>
        <w:br/>
      </w:r>
      <w:r>
        <w:t xml:space="preserve">Aga Khan University. (2021). *Urban Maternal Health in Karachi: A Study of Service Gaps*. Journal of Public Health Policy.</w:t>
      </w:r>
      <w:r>
        <w:br/>
      </w:r>
      <w:r>
        <w:t xml:space="preserve">Pakistan Bureau of Statistics. (2023). *Health Sector Report: Sindh Province*. Government of Pakistan.</w:t>
      </w:r>
    </w:p>
    <w:p>
      <w:pPr>
        <w:pStyle w:val="BodyText"/>
      </w:pPr>
      <w:r>
        <w:rPr>
          <w:iCs/>
          <w:i/>
        </w:rPr>
        <w:t xml:space="preserve">This dissertation affirms that in the quest for maternal health equity, the midwife is not just a role—they are Karachi’s most powerful agents of change in Pakistan.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Midwives in Pakistan Karachi Maternal Healthcare</dc:title>
  <dc:creator/>
  <dc:language>en</dc:language>
  <cp:keywords/>
  <dcterms:created xsi:type="dcterms:W3CDTF">2025-12-09T23:51:20Z</dcterms:created>
  <dcterms:modified xsi:type="dcterms:W3CDTF">2025-12-09T23:51:20Z</dcterms:modified>
</cp:coreProperties>
</file>

<file path=docProps/custom.xml><?xml version="1.0" encoding="utf-8"?>
<Properties xmlns="http://schemas.openxmlformats.org/officeDocument/2006/custom-properties" xmlns:vt="http://schemas.openxmlformats.org/officeDocument/2006/docPropsVTypes"/>
</file>