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87f88b7fe189bdfac9daf28e84e2006bae60c4c"/>
    <w:p>
      <w:pPr>
        <w:pStyle w:val="Heading1"/>
      </w:pPr>
      <w:r>
        <w:t xml:space="preserve">Advancing Midwifery Practice for Maternal Health Equity in South Africa Cape Town: A Dissertation Analysis</w:t>
      </w:r>
    </w:p>
    <w:p>
      <w:pPr>
        <w:pStyle w:val="FirstParagraph"/>
      </w:pPr>
      <w:r>
        <w:t xml:space="preserve">This dissertation examines the critical role of the midwife within the complex healthcare landscape of South Africa, with specific focus on Cape Town. It argues that strengthening midwifery practice is not merely a professional imperative but a fundamental necessity for achieving equitable maternal and newborn health outcomes in this dynamic urban centre. As South Africa grapples with persistently high maternal mortality ratios (MMR), Cape Town presents both significant challenges and promising opportunities to redefine primary maternal healthcare delivery through the empowered midwife.</w:t>
      </w:r>
    </w:p>
    <w:bookmarkStart w:id="20" w:name="X8d236fbff4c684851326851bed42422a13ab33b"/>
    <w:p>
      <w:pPr>
        <w:pStyle w:val="Heading2"/>
      </w:pPr>
      <w:r>
        <w:t xml:space="preserve">Context: Maternal Health Challenges in South Africa Cape Town</w:t>
      </w:r>
    </w:p>
    <w:p>
      <w:pPr>
        <w:pStyle w:val="FirstParagraph"/>
      </w:pPr>
      <w:r>
        <w:t xml:space="preserve">South Africa's national MMR remains significantly higher than global targets, with rates approximately 182 maternal deaths per 100,000 live births according to WHO (2023). Cape Town, as the economic hub of the Western Cape Province and a city marked by stark socio-economic disparities between affluent suburbs and sprawling townships like Khayelitsha and Mitchells Plain, exemplifies these systemic inequities. Public healthcare facilities in Cape Town's underserved communities often face severe resource constraints, including chronic staff shortages, infrastructure deficits, and high patient-to-provider ratios. In this context, the midwife emerges as a pivotal figure – often the primary healthcare provider for pregnant individuals during antenatal care (ANC), childbirth, and postnatal support within community health structures. The dissertation underscores that effective midwifery practice is intrinsically linked to reducing preventable maternal deaths and improving birth outcomes across Cape Town's diverse population.</w:t>
      </w:r>
    </w:p>
    <w:bookmarkEnd w:id="20"/>
    <w:bookmarkStart w:id="21" w:name="X8a576be26178640604a00aab231253dd7f1c4fe"/>
    <w:p>
      <w:pPr>
        <w:pStyle w:val="Heading2"/>
      </w:pPr>
      <w:r>
        <w:t xml:space="preserve">The Evolving Role of the Midwife in South Africa</w:t>
      </w:r>
    </w:p>
    <w:p>
      <w:pPr>
        <w:pStyle w:val="FirstParagraph"/>
      </w:pPr>
      <w:r>
        <w:t xml:space="preserve">South Africa has undergone significant healthcare reforms since 1994, formally recognizing midwives as essential primary care providers under the National Health Act. The scope of practice for a midwife in South Africa Cape Town has expanded considerably, encompassing comprehensive reproductive health services including ANC, normal childbirth management (both facility and community-based), postnatal care, family planning counselling, and sexual health services. This dissertation critically analyses how midwives function as the backbone of primary maternal healthcare in the public sector – the only service accessible to the majority of Cape Town's population. However, it also highlights persistent barriers: outdated policies sometimes limiting scope (e.g., restricted access to certain medications), inadequate mentoring and support systems for community-based midwives, and challenges in integrating midwifery services effectively within the broader primary healthcare system across Cape Town's sprawling public health network.</w:t>
      </w:r>
    </w:p>
    <w:bookmarkEnd w:id="21"/>
    <w:bookmarkStart w:id="22" w:name="X24e0bcda8183a6c621636614bce1f35c37386b5"/>
    <w:p>
      <w:pPr>
        <w:pStyle w:val="Heading2"/>
      </w:pPr>
      <w:r>
        <w:t xml:space="preserve">Barriers to Optimal Midwifery Practice in Cape Town</w:t>
      </w:r>
    </w:p>
    <w:p>
      <w:pPr>
        <w:pStyle w:val="FirstParagraph"/>
      </w:pPr>
      <w:r>
        <w:t xml:space="preserve">This dissertation identifies key barriers hindering the full potential of midwives in South Africa Cape Town. First, there is a critical shortage of midwives, particularly within the public sector serving high-need communities. Recruitment and retention are hampered by heavy workloads, limited career progression pathways specifically for midwifery roles (often subsumed under nursing structures), and sometimes inadequate remuneration compared to other healthcare professions. Second, the fragmented nature of healthcare service delivery in Cape Town creates coordination challenges; effective communication between primary clinics (where many midwives are based), district hospitals, and tertiary facilities remains inconsistent, potentially delaying critical care for complicated pregnancies. Third, while community health workers (CHWs) are vital partners, there is often insufficient formal integration and training pathways linking them with midwives to ensure seamless continuity of care from the community to the clinic/hospital level – a gap that significantly impacts maternal health outcomes in areas like Gugulethu or Nyanga.</w:t>
      </w:r>
    </w:p>
    <w:bookmarkEnd w:id="22"/>
    <w:bookmarkStart w:id="23" w:name="X6b9fce8c622b53de4090040c175a8e0028c6077"/>
    <w:p>
      <w:pPr>
        <w:pStyle w:val="Heading2"/>
      </w:pPr>
      <w:r>
        <w:t xml:space="preserve">Case Study: Community Midwifery Models in Cape Town</w:t>
      </w:r>
    </w:p>
    <w:p>
      <w:pPr>
        <w:pStyle w:val="FirstParagraph"/>
      </w:pPr>
      <w:r>
        <w:t xml:space="preserve">A significant focus of this dissertation is an analysis of successful community-based midwifery initiatives within specific Cape Town communities. For instance, projects piloted in Khayelitsha by the University of Cape Town's Department of Obstetrics and Gynaecology, often involving trained midwives working alongside CHWs, have demonstrated measurable reductions in maternal complications and increased uptake of ANC services. These models empower midwives to provide culturally sensitive care within familiar community settings, building trust and improving engagement. The dissertation presents qualitative data from interviews with midwives involved in such programmes, revealing that when provided with adequate support, resources (including reliable transport), and clear referral pathways to facilities like Groote Schuur Hospital or Tygerberg Hospital, midwives significantly contribute to safer births and healthier newborns. This case study directly illustrates the transformative potential of the midwife within South Africa Cape Town's unique urban context.</w:t>
      </w:r>
    </w:p>
    <w:bookmarkEnd w:id="23"/>
    <w:bookmarkStart w:id="24" w:name="Xe2ece13c2b236e4685c23e3a448f4ad73841be5"/>
    <w:p>
      <w:pPr>
        <w:pStyle w:val="Heading2"/>
      </w:pPr>
      <w:r>
        <w:t xml:space="preserve">Policy Recommendations for Strengthening Midwifery in South Africa Cape Town</w:t>
      </w:r>
    </w:p>
    <w:p>
      <w:pPr>
        <w:pStyle w:val="FirstParagraph"/>
      </w:pPr>
      <w:r>
        <w:t xml:space="preserve">Based on the findings, this dissertation proposes targeted policy and practice recommendations specific to South Africa Cape Town. Firstly, it advocates for a significant, sustained investment in recruiting and retaining midwives within the public health system through competitive salaries, improved working conditions (including safe transport), and establishing clear career ladders specifically for midwifery leadership roles. Secondly, it calls for systemic integration: mandating robust electronic health record systems that facilitate seamless communication between community-based midwives, clinics, and hospitals across Cape Town's districts. Thirdly, the dissertation emphasizes expanding training programs to produce more community-focused midwives and integrating them more effectively with CHW programmes under a unified strategy managed by the Western Cape Department of Health. Finally, it recommends dedicated funding streams for sustainable implementation of successful community-based midwifery models already piloted in Cape Town.</w:t>
      </w:r>
    </w:p>
    <w:bookmarkEnd w:id="24"/>
    <w:bookmarkStart w:id="25" w:name="Xeba8e88ca82bcc1fffd1d0df96b45650cc2dbc0"/>
    <w:p>
      <w:pPr>
        <w:pStyle w:val="Heading2"/>
      </w:pPr>
      <w:r>
        <w:t xml:space="preserve">Conclusion: Midwives as Catalysts for Equity</w:t>
      </w:r>
    </w:p>
    <w:p>
      <w:pPr>
        <w:pStyle w:val="FirstParagraph"/>
      </w:pPr>
      <w:r>
        <w:t xml:space="preserve">This dissertation firmly establishes that the midwife is not just a healthcare provider but a critical catalyst for achieving maternal health equity in South Africa Cape Town. The evidence presented demonstrates that when midwives are adequately supported, empowered, and integrated within the healthcare system, they directly contribute to reducing preventable maternal mortality and improving quality of care for women across all socio-economic strata of Cape Town. The challenges are significant – rooted in historical inequities and systemic underfunding – but the potential impact of a strengthened midwifery workforce is immense. Investing in the midwife is, therefore, an investment in the health and future prosperity of South Africa Cape Town itself. Future research should focus on longitudinal outcome studies tracking the impact of policy interventions specifically targeting midwifery roles within Cape Town's unique urban healthcare ecosystem to provide actionable evidence for national health planning. The journey towards universal maternal healthcare access in South Africa Cape Town must be led by the empowered midwife.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Midwifery Practice in South Africa Cape Town</dc:title>
  <dc:creator/>
  <dc:language>en</dc:language>
  <cp:keywords/>
  <dcterms:created xsi:type="dcterms:W3CDTF">2025-12-10T00:08:54Z</dcterms:created>
  <dcterms:modified xsi:type="dcterms:W3CDTF">2025-12-10T00:08:54Z</dcterms:modified>
</cp:coreProperties>
</file>

<file path=docProps/custom.xml><?xml version="1.0" encoding="utf-8"?>
<Properties xmlns="http://schemas.openxmlformats.org/officeDocument/2006/custom-properties" xmlns:vt="http://schemas.openxmlformats.org/officeDocument/2006/docPropsVTypes"/>
</file>