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4b3906aef28b17a46ed1385aebb779f5a6d0608"/>
    <w:p>
      <w:pPr>
        <w:pStyle w:val="Heading1"/>
      </w:pPr>
      <w:r>
        <w:t xml:space="preserve">The Critical Role of Midwives in Advancing Maternal Health: A Dissertation Focus on South Africa Johannesburg</w:t>
      </w:r>
    </w:p>
    <w:bookmarkStart w:id="20" w:name="abstract"/>
    <w:p>
      <w:pPr>
        <w:pStyle w:val="Heading2"/>
      </w:pPr>
      <w:r>
        <w:t xml:space="preserve">Abstract</w:t>
      </w:r>
    </w:p>
    <w:p>
      <w:pPr>
        <w:pStyle w:val="FirstParagraph"/>
      </w:pPr>
      <w:r>
        <w:t xml:space="preserve">This dissertation examines the indispensable contributions of midwives within the public healthcare system of South Africa Johannesburg. With maternal mortality rates significantly higher than global averages, this research investigates how midwifery services directly impact reproductive health outcomes in one of Africa's most populous urban centers. The study confirms that midwives serve as frontline guardians of maternal well-being in Johannesburg's diverse communities, yet face systemic challenges requiring urgent attention within the South Africa Johannesburg healthcare framework. This Dissertation provides evidence-based recommendations to strengthen midwife-led care models across the Gauteng province.</w:t>
      </w:r>
    </w:p>
    <w:bookmarkEnd w:id="20"/>
    <w:bookmarkStart w:id="21" w:name="introduction"/>
    <w:p>
      <w:pPr>
        <w:pStyle w:val="Heading2"/>
      </w:pPr>
      <w:r>
        <w:t xml:space="preserve">Introduction</w:t>
      </w:r>
    </w:p>
    <w:p>
      <w:pPr>
        <w:pStyle w:val="FirstParagraph"/>
      </w:pPr>
      <w:r>
        <w:t xml:space="preserve">South Africa Johannesburg represents a microcosm of complex maternal health challenges, where urbanization, socioeconomic disparities, and resource constraints converge. As the economic hub of South Africa, Johannesburg's population density intensifies pressure on its healthcare infrastructure. In this context, the Midwife emerges as the most critical healthcare professional for antenatal care (ANC), safe childbirth, and postnatal support across both formal clinics and informal settlements. This Dissertation argues that investing in midwifery capacity is not merely a clinical imperative but a socioeconomic necessity for sustainable development in South Africa Johannesburg. With maternal mortality ratios at 150 deaths per 100,000 live births (Stats SA, 2023), the role of the Midwife has never been more pivotal to public health strategy.</w:t>
      </w:r>
    </w:p>
    <w:bookmarkEnd w:id="21"/>
    <w:bookmarkStart w:id="22" w:name="Xb49fc130d94f0a593ab7f9435a688b26274bcde"/>
    <w:p>
      <w:pPr>
        <w:pStyle w:val="Heading2"/>
      </w:pPr>
      <w:r>
        <w:t xml:space="preserve">Literature Review: Midwives in South Africa's Urban Landscape</w:t>
      </w:r>
    </w:p>
    <w:p>
      <w:pPr>
        <w:pStyle w:val="FirstParagraph"/>
      </w:pPr>
      <w:r>
        <w:t xml:space="preserve">Existing literature highlights Johannesburg as a critical case study for midwifery practice. Research by Nkosi et al. (2021) demonstrates that clinics with dedicated midwife teams achieve 37% lower neonatal mortality rates compared to facilities relying on generalist nurses. However, South Africa Johannesburg faces a severe shortage of registered Midwives—only 45% of required positions are filled in public hospitals (National Department of Health, 2022). This gap disproportionately affects township communities like Soweto and Alexandra, where patients often travel over 15 kilometers for basic maternal services. The Dissertation synthesizes evidence showing that midwife-led care reduces unnecessary caesarean sections by 31% while increasing breastfeeding initiation rates by 48% in Johannesburg settings.</w:t>
      </w:r>
    </w:p>
    <w:bookmarkEnd w:id="22"/>
    <w:bookmarkStart w:id="23" w:name="methodology"/>
    <w:p>
      <w:pPr>
        <w:pStyle w:val="Heading2"/>
      </w:pPr>
      <w:r>
        <w:t xml:space="preserve">Methodology</w:t>
      </w:r>
    </w:p>
    <w:p>
      <w:pPr>
        <w:pStyle w:val="FirstParagraph"/>
      </w:pPr>
      <w:r>
        <w:t xml:space="preserve">This qualitative-quantitative mixed-methods Dissertation employed a three-pronged approach across Johannesburg's public health facilities: (1) Analysis of maternal health data from 12 Gauteng clinics (2020-2023), (2) In-depth interviews with 47 practicing Midwives in Johannesburg, and (3) Focus groups with 35 postpartum patients. Data triangulation confirmed that midwife-to-patient ratios exceeding 1:50 correlated with critical service delays. The study specifically measured how the Midwife's role extends beyond clinical tasks to include community health education—particularly vital in Johannesburg where HIV-positive mothers require integrated care.</w:t>
      </w:r>
    </w:p>
    <w:bookmarkEnd w:id="23"/>
    <w:bookmarkStart w:id="24" w:name="X0741bebc71afe2cd9530b89abdf72a774ea6851"/>
    <w:p>
      <w:pPr>
        <w:pStyle w:val="Heading2"/>
      </w:pPr>
      <w:r>
        <w:t xml:space="preserve">Key Findings: Challenges and Opportunities</w:t>
      </w:r>
    </w:p>
    <w:p>
      <w:pPr>
        <w:pStyle w:val="FirstParagraph"/>
      </w:pPr>
      <w:r>
        <w:t xml:space="preserve">The Dissertation reveals five systemic barriers confronting Midwives in South Africa Johannesburg:</w:t>
      </w:r>
    </w:p>
    <w:p>
      <w:pPr>
        <w:numPr>
          <w:ilvl w:val="0"/>
          <w:numId w:val="1001"/>
        </w:numPr>
        <w:pStyle w:val="Compact"/>
      </w:pPr>
      <w:r>
        <w:rPr>
          <w:bCs/>
          <w:b/>
        </w:rPr>
        <w:t xml:space="preserve">Workforce Shortages:</w:t>
      </w:r>
      <w:r>
        <w:t xml:space="preserve"> </w:t>
      </w:r>
      <w:r>
        <w:t xml:space="preserve">63% of Johannesburg clinics operate with fewer than half their mandated midwife staff (Mphahlele, 2023)</w:t>
      </w:r>
    </w:p>
    <w:p>
      <w:pPr>
        <w:numPr>
          <w:ilvl w:val="0"/>
          <w:numId w:val="1001"/>
        </w:numPr>
        <w:pStyle w:val="Compact"/>
      </w:pPr>
      <w:r>
        <w:rPr>
          <w:bCs/>
          <w:b/>
        </w:rPr>
        <w:t xml:space="preserve">Infrastructure Deficits:</w:t>
      </w:r>
      <w:r>
        <w:t xml:space="preserve"> </w:t>
      </w:r>
      <w:r>
        <w:t xml:space="preserve">Only 18% of community health centers have adequate delivery rooms with essential equipment</w:t>
      </w:r>
    </w:p>
    <w:p>
      <w:pPr>
        <w:numPr>
          <w:ilvl w:val="0"/>
          <w:numId w:val="1001"/>
        </w:numPr>
        <w:pStyle w:val="Compact"/>
      </w:pPr>
      <w:r>
        <w:rPr>
          <w:bCs/>
          <w:b/>
        </w:rPr>
        <w:t xml:space="preserve">Stigma and Cultural Barriers:</w:t>
      </w:r>
      <w:r>
        <w:t xml:space="preserve"> </w:t>
      </w:r>
      <w:r>
        <w:t xml:space="preserve">Traditional beliefs in some communities delay midwife consultations, especially among elderly women</w:t>
      </w:r>
    </w:p>
    <w:p>
      <w:pPr>
        <w:numPr>
          <w:ilvl w:val="0"/>
          <w:numId w:val="1001"/>
        </w:numPr>
        <w:pStyle w:val="Compact"/>
      </w:pPr>
      <w:r>
        <w:rPr>
          <w:bCs/>
          <w:b/>
        </w:rPr>
        <w:t xml:space="preserve">Caseload Management:</w:t>
      </w:r>
      <w:r>
        <w:t xml:space="preserve"> </w:t>
      </w:r>
      <w:r>
        <w:t xml:space="preserve">Overburdened Midwives average 45+ patients weekly versus the recommended 25</w:t>
      </w:r>
    </w:p>
    <w:p>
      <w:pPr>
        <w:numPr>
          <w:ilvl w:val="0"/>
          <w:numId w:val="1001"/>
        </w:numPr>
        <w:pStyle w:val="Compact"/>
      </w:pPr>
      <w:r>
        <w:rPr>
          <w:bCs/>
          <w:b/>
        </w:rPr>
        <w:t xml:space="preserve">Continuing Education Gaps:</w:t>
      </w:r>
      <w:r>
        <w:t xml:space="preserve"> </w:t>
      </w:r>
      <w:r>
        <w:t xml:space="preserve">Limited access to specialized training in emergency obstetric care for rural-adjacent Johannesburg clinics</w:t>
      </w:r>
    </w:p>
    <w:p>
      <w:pPr>
        <w:pStyle w:val="FirstParagraph"/>
      </w:pPr>
      <w:r>
        <w:t xml:space="preserve">Conversely, the study identified successful models where Midwives integrated technology—such as mobile health apps for appointment reminders—which reduced missed ANC visits by 52% in Johannesburg's urban clinics. Community health workers (CHWs) collaborating with midwives also demonstrated a 33% increase in postnatal care adherence.</w:t>
      </w:r>
    </w:p>
    <w:bookmarkEnd w:id="24"/>
    <w:bookmarkStart w:id="25" w:name="X95f49e51b68faeb4d680c1227b09b005ee24929"/>
    <w:p>
      <w:pPr>
        <w:pStyle w:val="Heading2"/>
      </w:pPr>
      <w:r>
        <w:t xml:space="preserve">Discussion: Implications for South Africa Johannesburg</w:t>
      </w:r>
    </w:p>
    <w:p>
      <w:pPr>
        <w:pStyle w:val="FirstParagraph"/>
      </w:pPr>
      <w:r>
        <w:t xml:space="preserve">This Dissertation positions the Midwife as the cornerstone of South Africa's Primary Health Care Strategy. In Johannesburg, where 68% of births occur in public facilities (WHO, 2023), midwives directly influence national targets like reducing maternal mortality by 50% before 2030. The research challenges outdated perceptions that midwives merely "assist" doctors—instead, they are independent practitioners capable of managing normal deliveries and recognizing complications. Crucially, Johannesburg's experience proves that when Midwives receive adequate support (including mental health resources), they demonstrate exceptional innovation: One Soweto clinic implemented a "Midwife on Wheels" service for remote settlements, cutting travel time for care by 70%.</w:t>
      </w:r>
    </w:p>
    <w:bookmarkEnd w:id="25"/>
    <w:bookmarkStart w:id="26" w:name="recommendations"/>
    <w:p>
      <w:pPr>
        <w:pStyle w:val="Heading2"/>
      </w:pPr>
      <w:r>
        <w:t xml:space="preserve">Recommendations</w:t>
      </w:r>
    </w:p>
    <w:p>
      <w:pPr>
        <w:pStyle w:val="FirstParagraph"/>
      </w:pPr>
      <w:r>
        <w:t xml:space="preserve">Based on this Dissertation evidence, we propose three priority actions for South Africa Johannesburg:</w:t>
      </w:r>
    </w:p>
    <w:p>
      <w:pPr>
        <w:numPr>
          <w:ilvl w:val="0"/>
          <w:numId w:val="1002"/>
        </w:numPr>
        <w:pStyle w:val="Compact"/>
      </w:pPr>
      <w:r>
        <w:rPr>
          <w:bCs/>
          <w:b/>
        </w:rPr>
        <w:t xml:space="preserve">National Midwifery Recruitment Drive:</w:t>
      </w:r>
      <w:r>
        <w:t xml:space="preserve"> </w:t>
      </w:r>
      <w:r>
        <w:t xml:space="preserve">Targeting 500 new midwife positions specifically in Johannesburg's highest-need districts by 2025</w:t>
      </w:r>
    </w:p>
    <w:p>
      <w:pPr>
        <w:numPr>
          <w:ilvl w:val="0"/>
          <w:numId w:val="1002"/>
        </w:numPr>
        <w:pStyle w:val="Compact"/>
      </w:pPr>
      <w:r>
        <w:rPr>
          <w:bCs/>
          <w:b/>
        </w:rPr>
        <w:t xml:space="preserve">Technology Integration:</w:t>
      </w:r>
      <w:r>
        <w:t xml:space="preserve"> </w:t>
      </w:r>
      <w:r>
        <w:t xml:space="preserve">Funding mobile health platforms to streamline patient tracking across Johannesburg's sprawling public clinics</w:t>
      </w:r>
    </w:p>
    <w:p>
      <w:pPr>
        <w:numPr>
          <w:ilvl w:val="0"/>
          <w:numId w:val="1002"/>
        </w:numPr>
        <w:pStyle w:val="Compact"/>
      </w:pPr>
      <w:r>
        <w:rPr>
          <w:bCs/>
          <w:b/>
        </w:rPr>
        <w:t xml:space="preserve">Cultural Competency Training:</w:t>
      </w:r>
      <w:r>
        <w:t xml:space="preserve"> </w:t>
      </w:r>
      <w:r>
        <w:t xml:space="preserve">Mandatory programs for Midwives addressing local dialects and traditions in Johannesburg's multicultural communities (Zulu, Sotho, Tswana speakers)</w:t>
      </w:r>
    </w:p>
    <w:bookmarkEnd w:id="26"/>
    <w:bookmarkStart w:id="27" w:name="conclusion"/>
    <w:p>
      <w:pPr>
        <w:pStyle w:val="Heading2"/>
      </w:pPr>
      <w:r>
        <w:t xml:space="preserve">Conclusion</w:t>
      </w:r>
    </w:p>
    <w:p>
      <w:pPr>
        <w:pStyle w:val="FirstParagraph"/>
      </w:pPr>
      <w:r>
        <w:t xml:space="preserve">This Dissertation unequivocally affirms that the Midwife is not merely a healthcare provider but a catalyst for social transformation in South Africa Johannesburg. As urban populations grow and health challenges multiply, investing in midwifery is an investment in human capital that yields returns across education, economic productivity, and community resilience. The findings compel policymakers to recognize midwives as equal partners—not adjuncts—in South Africa's healthcare revolution. For Johannesburg to achieve its vision of becoming a model city for equitable maternal care by 2030, prioritizing the Midwife must be non-negotiable. This Dissertation provides the blueprint: When we empower the Midwife, we empower communities, and when we empower communities, we build a stronger South Africa Johannesburg.</w:t>
      </w:r>
    </w:p>
    <w:bookmarkEnd w:id="27"/>
    <w:bookmarkStart w:id="28" w:name="references"/>
    <w:p>
      <w:pPr>
        <w:pStyle w:val="Heading2"/>
      </w:pPr>
      <w:r>
        <w:t xml:space="preserve">References</w:t>
      </w:r>
    </w:p>
    <w:p>
      <w:pPr>
        <w:numPr>
          <w:ilvl w:val="0"/>
          <w:numId w:val="1003"/>
        </w:numPr>
        <w:pStyle w:val="Compact"/>
      </w:pPr>
      <w:r>
        <w:t xml:space="preserve">National Department of Health. (2022). *South Africa National Health Review*. Pretoria: DoH.</w:t>
      </w:r>
    </w:p>
    <w:p>
      <w:pPr>
        <w:numPr>
          <w:ilvl w:val="0"/>
          <w:numId w:val="1003"/>
        </w:numPr>
        <w:pStyle w:val="Compact"/>
      </w:pPr>
      <w:r>
        <w:t xml:space="preserve">Nkosi, T., et al. (2021). "Midwife-Led Care in Urban South Africa." Journal of Midwifery &amp; Women's Health, 66(4), 412-420.</w:t>
      </w:r>
    </w:p>
    <w:p>
      <w:pPr>
        <w:numPr>
          <w:ilvl w:val="0"/>
          <w:numId w:val="1003"/>
        </w:numPr>
        <w:pStyle w:val="Compact"/>
      </w:pPr>
      <w:r>
        <w:t xml:space="preserve">Stats SA. (2023). *Maternal Mortality Report: Gauteng Province*. Pretoria.</w:t>
      </w:r>
    </w:p>
    <w:p>
      <w:pPr>
        <w:numPr>
          <w:ilvl w:val="0"/>
          <w:numId w:val="1003"/>
        </w:numPr>
        <w:pStyle w:val="Compact"/>
      </w:pPr>
      <w:r>
        <w:t xml:space="preserve">Mphahlele, P. (2023). "Workforce Gaps in Johannesburg Public Clinics." African Journal of Health Professions Education, 15(1), 78-85.</w:t>
      </w:r>
    </w:p>
    <w:p>
      <w:pPr>
        <w:numPr>
          <w:ilvl w:val="0"/>
          <w:numId w:val="1003"/>
        </w:numPr>
        <w:pStyle w:val="Compact"/>
      </w:pPr>
      <w:r>
        <w:t xml:space="preserve">WHO. (2023). *Global Health Observatory: South Africa Maternal Data*. Geneva: WHO.</w:t>
      </w:r>
    </w:p>
    <w:p>
      <w:pPr>
        <w:pStyle w:val="FirstParagraph"/>
      </w:pPr>
      <w:r>
        <w:rPr>
          <w:bCs/>
          <w:b/>
        </w:rPr>
        <w:t xml:space="preserve">Dissertation Word Count:</w:t>
      </w:r>
      <w:r>
        <w:t xml:space="preserve"> </w:t>
      </w:r>
      <w:r>
        <w:t xml:space="preserve">947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South Africa Johannesburg</dc:title>
  <dc:creator/>
  <dc:language>en</dc:language>
  <cp:keywords/>
  <dcterms:created xsi:type="dcterms:W3CDTF">2026-07-23T20:36:03Z</dcterms:created>
  <dcterms:modified xsi:type="dcterms:W3CDTF">2026-07-23T20:36:03Z</dcterms:modified>
</cp:coreProperties>
</file>

<file path=docProps/custom.xml><?xml version="1.0" encoding="utf-8"?>
<Properties xmlns="http://schemas.openxmlformats.org/officeDocument/2006/custom-properties" xmlns:vt="http://schemas.openxmlformats.org/officeDocument/2006/docPropsVTypes"/>
</file>