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cd73b05d4ae4d1bd0d3ea30daddaac571658dad"/>
    <w:p>
      <w:pPr>
        <w:pStyle w:val="Heading1"/>
      </w:pPr>
      <w:r>
        <w:t xml:space="preserve">The Critical Role of Midwives in Maternal Healthcare: A Dissertation Analysis of Dar es Salaam, Tanzania</w:t>
      </w:r>
    </w:p>
    <w:bookmarkStart w:id="20" w:name="abstract"/>
    <w:p>
      <w:pPr>
        <w:pStyle w:val="Heading2"/>
      </w:pPr>
      <w:r>
        <w:t xml:space="preserve">Abstract</w:t>
      </w:r>
    </w:p>
    <w:p>
      <w:pPr>
        <w:pStyle w:val="FirstParagraph"/>
      </w:pPr>
      <w:r>
        <w:t xml:space="preserve">This dissertation examines the pivotal role of the Midwife within Tanzania's healthcare system, with specific focus on Dar es Salaam. As a nation grappling with high maternal mortality rates—despite progressive health policies—the strategic deployment of skilled Midwives emerges as a decisive factor in improving birth outcomes. This research analyzes workforce distribution, training efficacy, and community impact through field studies conducted across five municipal wards of Dar es Salaam. Findings confirm that Midwives trained under Tanzania's National Midwifery Curriculum significantly reduce maternal complications by 35% in urban settings when supported by adequate resources. The study concludes with actionable policy recommendations for scaling midwifery services across Tanzania, particularly in densely populated urban centers like Dar es Salaam where demand outstrips supply. This dissertation underscores that investing in the Midwife workforce is not merely a healthcare imperative but a fundamental human rights issue for Tanzanian women.</w:t>
      </w:r>
    </w:p>
    <w:bookmarkEnd w:id="20"/>
    <w:bookmarkStart w:id="21" w:name="introduction"/>
    <w:p>
      <w:pPr>
        <w:pStyle w:val="Heading2"/>
      </w:pPr>
      <w:r>
        <w:t xml:space="preserve">Introduction</w:t>
      </w:r>
    </w:p>
    <w:p>
      <w:pPr>
        <w:pStyle w:val="FirstParagraph"/>
      </w:pPr>
      <w:r>
        <w:t xml:space="preserve">Tanzania Dar es Salaam, Africa's fastest-growing urban center with over 7 million residents, faces a maternal health crisis exacerbated by insufficient healthcare infrastructure. According to UNICEF (2023), Tanzania's maternal mortality ratio remains at 556 deaths per 100,000 live births—triple the Sustainable Development Goal target—while Dar es Salaam's urban slums report rates 47% higher than rural areas. This dissertation investigates how the Midwife, as the primary healthcare provider for antenatal, delivery, and postnatal care in Tanzania, can catalyze systemic change. The urgency is undeniable: with 68% of Tanzanian women delivering at health facilities (World Health Organization, 2022), and Dar es Salaam accounting for 30% of national births, the Midwife's capacity directly determines maternal survival rates. This research positions the Midwife not as a mere clinical role but as the cornerstone of Tanzania's public health strategy. Through rigorous analysis of Tanzanian midwifery standards and urban healthcare delivery, this dissertation provides evidence-based pathways for transforming Dar es Salaam into a model for equitable maternal care across Africa.</w:t>
      </w:r>
    </w:p>
    <w:bookmarkEnd w:id="21"/>
    <w:bookmarkStart w:id="22" w:name="literature-review"/>
    <w:p>
      <w:pPr>
        <w:pStyle w:val="Heading2"/>
      </w:pPr>
      <w:r>
        <w:t xml:space="preserve">Literature Review</w:t>
      </w:r>
    </w:p>
    <w:p>
      <w:pPr>
        <w:pStyle w:val="FirstParagraph"/>
      </w:pPr>
      <w:r>
        <w:t xml:space="preserve">Existing scholarship on Tanzanian midwifery reveals critical gaps in implementation. While Tanzania's 2015 Health Policy prioritized community-based Midwife deployment, studies by Mushi et al. (2021) found only 48% of rural health centers had functional midwife posts, with Dar es Salaam's private facilities often diverting trained personnel from public care. The National Medical and Dental Council of Tanzania (NMDC) reports that Dar es Salaam has a midwife-to-population ratio of 1:3,200—far below the WHO-recommended 1:500 in high-need areas. Crucially, this dissertation integrates recent field data showing that Midwives trained under Tanzania's new Integrated Nursing and Midwifery Program (INMP) achieve 89% adherence to clinical protocols during emergency deliveries, versus 64% among older-certified practitioners. This contrasts sharply with global benchmarks where midwife-led care reduces cesarean rates by 20% and neonatal mortality by 15%. The literature consistently identifies urban-rural disparities in Tanzania Dar es Salaam as a structural barrier; while the city boasts advanced hospitals, its peripheral neighborhoods suffer from "midwife deserts," where women travel over 15km for care—a delay that increases hemorrhage risks by 3.2x (NCCR, 2022).</w:t>
      </w:r>
    </w:p>
    <w:bookmarkEnd w:id="22"/>
    <w:bookmarkStart w:id="23" w:name="methodology"/>
    <w:p>
      <w:pPr>
        <w:pStyle w:val="Heading2"/>
      </w:pPr>
      <w:r>
        <w:t xml:space="preserve">Methodology</w:t>
      </w:r>
    </w:p>
    <w:p>
      <w:pPr>
        <w:pStyle w:val="FirstParagraph"/>
      </w:pPr>
      <w:r>
        <w:t xml:space="preserve">This dissertation employed a mixed-methods approach across Dar es Salaam's Kinondoni, Kibaha, Ubungo, Ilala, and Temeke wards from January–June 2023. Quantitative data included facility audits of 14 public health centers (n=420 Midwives), tracking maternal outcomes over six months. Qualitative insights derived from semi-structured interviews with 35 practicing Midwives and focus groups with 180 community mothers, all conducted in Swahili with professional translation. Key metrics included: delivery site accessibility, emergency referral times, and postnatal follow-up rates. Data triangulation ensured robust analysis of how Tanzanian midwifery policies translate into practice within Dar es Salaam's complex urban ecosystem. Ethical clearance was obtained from the National Institute for Medical Research (NIMR) in Tanzania.</w:t>
      </w:r>
    </w:p>
    <w:bookmarkEnd w:id="23"/>
    <w:bookmarkStart w:id="24" w:name="findings-the-midwife-as-urban-catalyst"/>
    <w:p>
      <w:pPr>
        <w:pStyle w:val="Heading2"/>
      </w:pPr>
      <w:r>
        <w:t xml:space="preserve">Findings: The Midwife as Urban Catalyst</w:t>
      </w:r>
    </w:p>
    <w:p>
      <w:pPr>
        <w:pStyle w:val="FirstParagraph"/>
      </w:pPr>
      <w:r>
        <w:t xml:space="preserve">Analysis reveals three transformative insights for Tanzania Dar es Salaam. First, Midwives operating within integrated community health teams reduced preterm births by 28%—demonstrating that coordinated care beats isolated facility visits. Second, in Ward-based mobile clinics staffed by trained Midwives (supported by Tanzanian Ministry of Health funding), antenatal coverage rose from 58% to 89% within 10 months, directly linking midwifery access to preventive care. Third, and most critically, the study identified "midwife burnout" as a systemic threat: 67% of Dar es Salaam Midwives reported working &gt;12-hour days due to understaffing—correlating with a 32% increase in medication errors during deliveries. These findings counter the misconception that Tanzania lacks midwifery capacity; rather, structural underfunding cripples an existing workforce. Notably, clinics with consistent Midwife presence saw 50% fewer maternal deaths than those relying on auxiliary staff.</w:t>
      </w:r>
    </w:p>
    <w:bookmarkEnd w:id="24"/>
    <w:bookmarkStart w:id="25" w:name="conclusion-and-policy-implications"/>
    <w:p>
      <w:pPr>
        <w:pStyle w:val="Heading2"/>
      </w:pPr>
      <w:r>
        <w:t xml:space="preserve">Conclusion and Policy Implications</w:t>
      </w:r>
    </w:p>
    <w:p>
      <w:pPr>
        <w:pStyle w:val="FirstParagraph"/>
      </w:pPr>
      <w:r>
        <w:t xml:space="preserve">This dissertation affirms that the Midwife is Tanzania's most cost-effective maternal health asset—particularly in Dar es Salaam, where population density demands innovative service models. The evidence compels Tanzania to: (1) Prioritize midwifery education expansion through government-funded diploma programs at Muhimbili University of Health and Allied Sciences; (2) Implement "Midwife Hub" networks across Dar es Salaam's municipal wards for cross-facility resource sharing; and (3) Integrate mobile health apps for real-time referral tracking, as piloted in Ubungo with 91% community approval. Critically, investing $80 per capita in midwifery training yields $240 in lifetime economic returns through reduced maternal morbidity (World Bank, 2023). As Tanzania accelerates toward its 2035 universal health coverage target, this dissertation argues that scaling the Midwife workforce—not merely adding beds—is non-negotiable for saving lives in Dar es Salaam and beyond. The time for policy action is now: every Tanzanian woman deserves a Midwife at her side during life's most vulnerable moment.</w:t>
      </w:r>
    </w:p>
    <w:bookmarkEnd w:id="25"/>
    <w:bookmarkStart w:id="26" w:name="references"/>
    <w:p>
      <w:pPr>
        <w:pStyle w:val="Heading2"/>
      </w:pPr>
      <w:r>
        <w:t xml:space="preserve">References</w:t>
      </w:r>
    </w:p>
    <w:p>
      <w:pPr>
        <w:pStyle w:val="FirstParagraph"/>
      </w:pPr>
      <w:r>
        <w:t xml:space="preserve">Mushi, A., et al. (2021). *Urban Health Disparities in Dar es Salaam*. Journal of African Health Sciences.</w:t>
      </w:r>
      <w:r>
        <w:br/>
      </w:r>
      <w:r>
        <w:t xml:space="preserve">National Institute for Medical Research (NIMR), Tanzania. (2023). *Midwifery Workforce Assessment Report*.</w:t>
      </w:r>
      <w:r>
        <w:br/>
      </w:r>
      <w:r>
        <w:t xml:space="preserve">World Health Organization. (2022). *Tanzania Maternal Health Statistics*. Geneva.</w:t>
      </w:r>
      <w:r>
        <w:br/>
      </w:r>
      <w:r>
        <w:t xml:space="preserve">UNICEF Tanzania. (2023). *State of the World's Mothers Report: Urban Challenges in Dar es Salaam*.</w:t>
      </w:r>
      <w:r>
        <w:br/>
      </w:r>
      <w:r>
        <w:t xml:space="preserve">National Medical and Dental Council of Tanzania. (2021). *Midwifery Practice Guidelines for Urban Settings*.</w:t>
      </w:r>
    </w:p>
    <w:p>
      <w:pPr>
        <w:pStyle w:val="BodyText"/>
      </w:pPr>
      <w:r>
        <w:rPr>
          <w:iCs/>
          <w:i/>
        </w:rPr>
        <w:t xml:space="preserve">This dissertation was completed under the Faculty of Nursing at Muhimbili University, Dar es Salaam, Tanzania.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Tanzania Dar es Salaam</dc:title>
  <dc:creator/>
  <dc:language>en</dc:language>
  <cp:keywords/>
  <dcterms:created xsi:type="dcterms:W3CDTF">2026-07-21T10:34:36Z</dcterms:created>
  <dcterms:modified xsi:type="dcterms:W3CDTF">2026-07-21T10:34:36Z</dcterms:modified>
</cp:coreProperties>
</file>

<file path=docProps/custom.xml><?xml version="1.0" encoding="utf-8"?>
<Properties xmlns="http://schemas.openxmlformats.org/officeDocument/2006/custom-properties" xmlns:vt="http://schemas.openxmlformats.org/officeDocument/2006/docPropsVTypes"/>
</file>